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8E3B" w14:textId="77777777" w:rsidR="00BE2D24" w:rsidRPr="00DD0117" w:rsidRDefault="0094349B" w:rsidP="009E41D7">
      <w:pPr>
        <w:rPr>
          <w:b/>
          <w:bCs/>
          <w:sz w:val="28"/>
          <w:szCs w:val="28"/>
        </w:rPr>
      </w:pPr>
      <w:r w:rsidRPr="00DD0117">
        <w:rPr>
          <w:b/>
          <w:bCs/>
          <w:sz w:val="28"/>
          <w:szCs w:val="28"/>
        </w:rPr>
        <w:t xml:space="preserve">CALENDARIO LEZIONI _ II </w:t>
      </w:r>
      <w:r w:rsidR="00BE2D24" w:rsidRPr="00DD0117">
        <w:rPr>
          <w:b/>
          <w:bCs/>
          <w:sz w:val="28"/>
          <w:szCs w:val="28"/>
        </w:rPr>
        <w:t>SEMESTRE</w:t>
      </w:r>
      <w:r w:rsidRPr="00DD0117">
        <w:rPr>
          <w:b/>
          <w:bCs/>
          <w:sz w:val="28"/>
          <w:szCs w:val="28"/>
        </w:rPr>
        <w:t>_A.A. 202</w:t>
      </w:r>
      <w:r w:rsidR="00157E0B" w:rsidRPr="00DD0117">
        <w:rPr>
          <w:b/>
          <w:bCs/>
          <w:sz w:val="28"/>
          <w:szCs w:val="28"/>
        </w:rPr>
        <w:t>1</w:t>
      </w:r>
      <w:r w:rsidRPr="00DD0117">
        <w:rPr>
          <w:b/>
          <w:bCs/>
          <w:sz w:val="28"/>
          <w:szCs w:val="28"/>
        </w:rPr>
        <w:t>-202</w:t>
      </w:r>
      <w:r w:rsidR="00157E0B" w:rsidRPr="00DD0117">
        <w:rPr>
          <w:b/>
          <w:bCs/>
          <w:sz w:val="28"/>
          <w:szCs w:val="28"/>
        </w:rPr>
        <w:t>2</w:t>
      </w:r>
    </w:p>
    <w:p w14:paraId="60E01A3D" w14:textId="4FDA0B43" w:rsidR="00653A7D" w:rsidRPr="00DD0117" w:rsidRDefault="00BE2D24">
      <w:pPr>
        <w:rPr>
          <w:b/>
          <w:bCs/>
        </w:rPr>
      </w:pPr>
      <w:r w:rsidRPr="00DD0117">
        <w:rPr>
          <w:b/>
          <w:bCs/>
          <w:sz w:val="28"/>
          <w:szCs w:val="28"/>
        </w:rPr>
        <w:t>CORSO INTEGRATO</w:t>
      </w:r>
      <w:r w:rsidR="009E41D7" w:rsidRPr="00DD0117">
        <w:rPr>
          <w:b/>
          <w:bCs/>
          <w:sz w:val="28"/>
          <w:szCs w:val="28"/>
        </w:rPr>
        <w:t xml:space="preserve">: </w:t>
      </w:r>
      <w:r w:rsidR="0094349B" w:rsidRPr="00DD0117">
        <w:rPr>
          <w:b/>
          <w:bCs/>
          <w:sz w:val="28"/>
          <w:szCs w:val="28"/>
        </w:rPr>
        <w:t>METODOLOGIA MEDICO SCIENTIFICA</w:t>
      </w:r>
      <w:r w:rsidR="00C11529">
        <w:rPr>
          <w:b/>
          <w:bCs/>
          <w:sz w:val="28"/>
          <w:szCs w:val="28"/>
        </w:rPr>
        <w:t xml:space="preserve">: SANITA’ PUBBLICA (EX IX) </w:t>
      </w:r>
      <w:r w:rsidR="002F5B95" w:rsidRPr="00DD0117">
        <w:rPr>
          <w:b/>
          <w:bCs/>
          <w:sz w:val="28"/>
          <w:szCs w:val="28"/>
        </w:rPr>
        <w:t>_</w:t>
      </w:r>
      <w:r w:rsidR="00C11529">
        <w:rPr>
          <w:b/>
          <w:bCs/>
          <w:sz w:val="28"/>
          <w:szCs w:val="28"/>
        </w:rPr>
        <w:t>CORSO</w:t>
      </w:r>
      <w:r w:rsidR="002F5B95" w:rsidRPr="00DD0117">
        <w:rPr>
          <w:b/>
          <w:bCs/>
          <w:sz w:val="28"/>
          <w:szCs w:val="28"/>
        </w:rPr>
        <w:t xml:space="preserve"> A</w:t>
      </w:r>
      <w:r w:rsidR="003B29CF" w:rsidRPr="00DD0117">
        <w:rPr>
          <w:b/>
          <w:bCs/>
          <w:sz w:val="28"/>
          <w:szCs w:val="28"/>
        </w:rPr>
        <w:t xml:space="preserve"> </w:t>
      </w:r>
      <w:r w:rsidR="0094349B" w:rsidRPr="00DD0117">
        <w:rPr>
          <w:b/>
          <w:bCs/>
          <w:sz w:val="28"/>
          <w:szCs w:val="28"/>
        </w:rPr>
        <w:t>(</w:t>
      </w:r>
      <w:r w:rsidR="00914F97">
        <w:rPr>
          <w:b/>
          <w:bCs/>
          <w:sz w:val="28"/>
          <w:szCs w:val="28"/>
        </w:rPr>
        <w:t>4</w:t>
      </w:r>
      <w:r w:rsidR="0094349B" w:rsidRPr="00DD0117">
        <w:rPr>
          <w:b/>
          <w:bCs/>
          <w:sz w:val="28"/>
          <w:szCs w:val="28"/>
        </w:rPr>
        <w:t xml:space="preserve"> CFU)</w:t>
      </w:r>
      <w:r w:rsidR="00653A7D">
        <w:rPr>
          <w:b/>
          <w:bCs/>
          <w:sz w:val="28"/>
          <w:szCs w:val="28"/>
        </w:rPr>
        <w:t xml:space="preserve">- </w:t>
      </w:r>
      <w:r w:rsidR="00653A7D" w:rsidRPr="00653A7D">
        <w:rPr>
          <w:b/>
          <w:bCs/>
          <w:sz w:val="28"/>
          <w:szCs w:val="28"/>
        </w:rPr>
        <w:t xml:space="preserve">aula </w:t>
      </w:r>
      <w:r w:rsidR="00653A7D" w:rsidRPr="00653A7D">
        <w:rPr>
          <w:b/>
          <w:bCs/>
          <w:i/>
          <w:sz w:val="28"/>
          <w:szCs w:val="28"/>
        </w:rPr>
        <w:t>Aristide Busi</w:t>
      </w:r>
      <w:r w:rsidR="00653A7D" w:rsidRPr="00653A7D">
        <w:rPr>
          <w:b/>
          <w:bCs/>
          <w:sz w:val="28"/>
          <w:szCs w:val="28"/>
        </w:rPr>
        <w:t> (edificio Radiologia centrale) - capienza effettiva 240 - MODALITA’ IN PRESENZA</w:t>
      </w:r>
    </w:p>
    <w:tbl>
      <w:tblPr>
        <w:tblpPr w:leftFromText="142" w:rightFromText="142" w:vertAnchor="text" w:horzAnchor="margin" w:tblpY="1"/>
        <w:tblW w:w="14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134"/>
        <w:gridCol w:w="1701"/>
        <w:gridCol w:w="2127"/>
        <w:gridCol w:w="7546"/>
      </w:tblGrid>
      <w:tr w:rsidR="008F007B" w:rsidRPr="00C24733" w14:paraId="2387B7BD" w14:textId="77777777" w:rsidTr="00F4197E">
        <w:trPr>
          <w:trHeight w:val="31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05B87D4" w14:textId="77777777" w:rsidR="00616275" w:rsidRPr="00C24733" w:rsidRDefault="00616275" w:rsidP="0094349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247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 xml:space="preserve">GIORNO </w:t>
            </w:r>
          </w:p>
          <w:p w14:paraId="2276988C" w14:textId="77777777" w:rsidR="00616275" w:rsidRPr="00C24733" w:rsidRDefault="00616275" w:rsidP="0094349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247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della SETTIMANA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AC7061B" w14:textId="77777777" w:rsidR="00616275" w:rsidRPr="00C24733" w:rsidRDefault="00616275" w:rsidP="0094349B">
            <w:pPr>
              <w:ind w:right="3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247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0420C16" w14:textId="77777777" w:rsidR="00616275" w:rsidRPr="00C24733" w:rsidRDefault="00616275" w:rsidP="00943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247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ORARIO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0D6460B" w14:textId="77777777" w:rsidR="00616275" w:rsidRPr="00C24733" w:rsidRDefault="00616275" w:rsidP="00943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247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DOCENTE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749C141" w14:textId="77777777" w:rsidR="00616275" w:rsidRPr="00C24733" w:rsidRDefault="00616275" w:rsidP="009434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</w:pPr>
            <w:r w:rsidRPr="00C2473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it-IT"/>
              </w:rPr>
              <w:t>ARGOMENTO della LEZIONE</w:t>
            </w:r>
          </w:p>
        </w:tc>
      </w:tr>
      <w:tr w:rsidR="0094349B" w:rsidRPr="00C24733" w14:paraId="7B55D940" w14:textId="77777777" w:rsidTr="00F4197E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93A5" w14:textId="77777777" w:rsidR="0094349B" w:rsidRPr="00C24733" w:rsidRDefault="0094349B" w:rsidP="00F4197E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ED72" w14:textId="77777777" w:rsidR="0094349B" w:rsidRPr="00C24733" w:rsidRDefault="00157E0B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7</w:t>
            </w:r>
            <w:r w:rsidR="0094349B"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-mar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F35A" w14:textId="77777777" w:rsidR="0094349B" w:rsidRPr="00C24733" w:rsidRDefault="0094349B" w:rsidP="0094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16,00-17,00</w:t>
            </w:r>
          </w:p>
          <w:p w14:paraId="48AD7B5E" w14:textId="77777777" w:rsidR="0094349B" w:rsidRPr="00C24733" w:rsidRDefault="0094349B" w:rsidP="0094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</w:p>
          <w:p w14:paraId="42629D6A" w14:textId="77777777" w:rsidR="0094349B" w:rsidRPr="00C24733" w:rsidRDefault="0094349B" w:rsidP="0094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</w:p>
          <w:p w14:paraId="5C3DC44C" w14:textId="77777777" w:rsidR="0094349B" w:rsidRPr="00C24733" w:rsidRDefault="0094349B" w:rsidP="0094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17,00 -19,00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7AD0" w14:textId="77777777" w:rsidR="0094349B" w:rsidRPr="00C24733" w:rsidRDefault="0094349B" w:rsidP="0094349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 xml:space="preserve">De Giusti </w:t>
            </w:r>
            <w:proofErr w:type="spellStart"/>
            <w:proofErr w:type="gramStart"/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M.,La</w:t>
            </w:r>
            <w:proofErr w:type="spellEnd"/>
            <w:proofErr w:type="gramEnd"/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 xml:space="preserve"> Torre G.</w:t>
            </w:r>
          </w:p>
          <w:p w14:paraId="4F946A48" w14:textId="77777777" w:rsidR="009B1F02" w:rsidRDefault="0094349B" w:rsidP="0094349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gramStart"/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,</w:t>
            </w:r>
            <w:proofErr w:type="spellStart"/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Solimini</w:t>
            </w:r>
            <w:proofErr w:type="spellEnd"/>
            <w:proofErr w:type="gramEnd"/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 xml:space="preserve"> A., </w:t>
            </w:r>
            <w:r w:rsidRPr="00C24733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 xml:space="preserve"> </w:t>
            </w:r>
            <w:r w:rsidRPr="00C24733">
              <w:rPr>
                <w:rFonts w:ascii="Times New Roman" w:hAnsi="Times New Roman" w:cs="Times New Roman"/>
                <w:sz w:val="20"/>
                <w:szCs w:val="16"/>
              </w:rPr>
              <w:t xml:space="preserve">Sabatini </w:t>
            </w:r>
            <w:r w:rsidR="009B1F02">
              <w:rPr>
                <w:rFonts w:ascii="Times New Roman" w:hAnsi="Times New Roman" w:cs="Times New Roman"/>
                <w:sz w:val="20"/>
                <w:szCs w:val="16"/>
              </w:rPr>
              <w:t>M</w:t>
            </w:r>
          </w:p>
          <w:p w14:paraId="0BBE3B81" w14:textId="77777777" w:rsidR="001F20F1" w:rsidRDefault="001F20F1" w:rsidP="0094349B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BFD7432" w14:textId="77777777" w:rsidR="0094349B" w:rsidRPr="00F4197E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La Torre </w:t>
            </w:r>
            <w:r w:rsidR="00F4197E">
              <w:rPr>
                <w:rFonts w:ascii="Times New Roman" w:hAnsi="Times New Roman" w:cs="Times New Roman"/>
                <w:sz w:val="20"/>
                <w:szCs w:val="16"/>
              </w:rPr>
              <w:t>G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F5BB5" w14:textId="77777777" w:rsidR="0094349B" w:rsidRPr="00C24733" w:rsidRDefault="0094349B" w:rsidP="00F4197E">
            <w:pP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Presentazione del Corso</w:t>
            </w:r>
          </w:p>
          <w:p w14:paraId="164E1BC7" w14:textId="77777777" w:rsidR="0094349B" w:rsidRPr="00C24733" w:rsidRDefault="0094349B" w:rsidP="00F419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it-IT"/>
              </w:rPr>
            </w:pPr>
          </w:p>
          <w:p w14:paraId="4D8C5FC8" w14:textId="77777777" w:rsidR="0094349B" w:rsidRDefault="0094349B" w:rsidP="00F419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it-IT"/>
              </w:rPr>
              <w:t>Inizio ADF:</w:t>
            </w:r>
          </w:p>
          <w:p w14:paraId="1D43683B" w14:textId="77777777" w:rsidR="001F20F1" w:rsidRDefault="001F20F1" w:rsidP="00F419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it-IT"/>
              </w:rPr>
            </w:pPr>
          </w:p>
          <w:p w14:paraId="3E025A7A" w14:textId="77777777" w:rsidR="0094349B" w:rsidRPr="00F4197E" w:rsidRDefault="001F20F1" w:rsidP="00F4197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</w:rPr>
              <w:t xml:space="preserve">Elementi di normativa in tema di tutela di sicurezza e salute nei luoghi di lavoro. </w:t>
            </w:r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La figura del medico competente e del medico autorizzato</w:t>
            </w:r>
          </w:p>
        </w:tc>
      </w:tr>
      <w:tr w:rsidR="0094349B" w:rsidRPr="00C24733" w14:paraId="74377D24" w14:textId="77777777" w:rsidTr="00F4197E">
        <w:trPr>
          <w:trHeight w:val="5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71C6" w14:textId="77777777" w:rsidR="0094349B" w:rsidRPr="00C24733" w:rsidRDefault="0094349B" w:rsidP="00F4197E">
            <w:pPr>
              <w:rPr>
                <w:rFonts w:ascii="Times New Roman" w:hAnsi="Times New Roman" w:cs="Times New Roman"/>
                <w:sz w:val="20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586C7" w14:textId="77777777" w:rsidR="0094349B" w:rsidRPr="00C24733" w:rsidRDefault="00157E0B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14</w:t>
            </w:r>
            <w:r w:rsidR="0094349B"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-mar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75ED" w14:textId="77777777" w:rsidR="0094349B" w:rsidRPr="00C24733" w:rsidRDefault="0094349B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16,00-19,00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0C31" w14:textId="77777777" w:rsidR="0094349B" w:rsidRPr="00F4197E" w:rsidRDefault="001F20F1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F4197E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  <w:lang w:eastAsia="it-IT"/>
              </w:rPr>
              <w:t>Solimini</w:t>
            </w:r>
            <w:proofErr w:type="spellEnd"/>
            <w:r w:rsidRPr="00F4197E">
              <w:rPr>
                <w:rFonts w:ascii="Times New Roman" w:hAnsi="Times New Roman" w:cs="Times New Roman"/>
                <w:bCs/>
                <w:color w:val="000000"/>
                <w:sz w:val="20"/>
                <w:szCs w:val="16"/>
                <w:lang w:eastAsia="it-IT"/>
              </w:rPr>
              <w:t xml:space="preserve"> A.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A0D2" w14:textId="77777777" w:rsidR="001F20F1" w:rsidRPr="00C24733" w:rsidRDefault="001F20F1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  <w:lang w:eastAsia="it-IT"/>
              </w:rPr>
              <w:t xml:space="preserve">Epidemiologia ambientale: scopi e principali metodologie per la valutazione dell’esposizione (inquinanti </w:t>
            </w:r>
            <w:proofErr w:type="spellStart"/>
            <w:r w:rsidRPr="00C24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  <w:lang w:eastAsia="it-IT"/>
              </w:rPr>
              <w:t>aerodispersi</w:t>
            </w:r>
            <w:proofErr w:type="spellEnd"/>
            <w:r w:rsidRPr="00C24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  <w:lang w:eastAsia="it-IT"/>
              </w:rPr>
              <w:t>, dell’acqua, rumore, ecc.) e degli effetti sulla salute</w:t>
            </w:r>
          </w:p>
        </w:tc>
      </w:tr>
      <w:tr w:rsidR="001F20F1" w:rsidRPr="00C24733" w14:paraId="30C4D669" w14:textId="77777777" w:rsidTr="00F4197E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BACD" w14:textId="77777777" w:rsidR="001F20F1" w:rsidRPr="00C24733" w:rsidRDefault="001F20F1" w:rsidP="00F4197E">
            <w:pPr>
              <w:rPr>
                <w:rFonts w:ascii="Times New Roman" w:hAnsi="Times New Roman" w:cs="Times New Roman"/>
                <w:sz w:val="20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1388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1 -mar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FFB4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16,00-19,00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782F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C24733">
              <w:rPr>
                <w:rFonts w:ascii="Times New Roman" w:hAnsi="Times New Roman" w:cs="Times New Roman"/>
                <w:sz w:val="20"/>
                <w:szCs w:val="16"/>
              </w:rPr>
              <w:t>Solimini</w:t>
            </w:r>
            <w:proofErr w:type="spellEnd"/>
            <w:r w:rsidRPr="00C24733">
              <w:rPr>
                <w:rFonts w:ascii="Times New Roman" w:hAnsi="Times New Roman" w:cs="Times New Roman"/>
                <w:sz w:val="20"/>
                <w:szCs w:val="16"/>
              </w:rPr>
              <w:t xml:space="preserve"> A.</w:t>
            </w:r>
          </w:p>
          <w:p w14:paraId="433543BE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B15B" w14:textId="77777777" w:rsidR="001F20F1" w:rsidRPr="00C24733" w:rsidRDefault="001F20F1" w:rsidP="00F4197E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  <w:highlight w:val="yellow"/>
                <w:lang w:eastAsia="it-IT"/>
              </w:rPr>
            </w:pPr>
            <w:proofErr w:type="spellStart"/>
            <w:r w:rsidRPr="00C24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  <w:lang w:eastAsia="it-IT"/>
              </w:rPr>
              <w:t>Validita’</w:t>
            </w:r>
            <w:proofErr w:type="spellEnd"/>
            <w:r w:rsidRPr="00C247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6"/>
                <w:lang w:eastAsia="it-IT"/>
              </w:rPr>
              <w:t xml:space="preserve"> degli studi epidemiologici in epidemiologia ambientale: come valutare l’errore casuale, il confondimento e la modificazione della misura d’effetto</w:t>
            </w:r>
          </w:p>
        </w:tc>
      </w:tr>
      <w:tr w:rsidR="001F20F1" w:rsidRPr="00C24733" w14:paraId="4E125604" w14:textId="77777777" w:rsidTr="00F4197E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258C8" w14:textId="77777777" w:rsidR="001F20F1" w:rsidRPr="00C24733" w:rsidRDefault="001F20F1" w:rsidP="00F4197E">
            <w:pPr>
              <w:rPr>
                <w:rFonts w:ascii="Times New Roman" w:hAnsi="Times New Roman" w:cs="Times New Roman"/>
                <w:sz w:val="20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B3F0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8</w:t>
            </w: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-mar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02BC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16,00-19,00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CC93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C24733">
              <w:rPr>
                <w:rFonts w:ascii="Times New Roman" w:hAnsi="Times New Roman" w:cs="Times New Roman"/>
                <w:sz w:val="20"/>
                <w:szCs w:val="16"/>
              </w:rPr>
              <w:t>Solimini</w:t>
            </w:r>
            <w:proofErr w:type="spellEnd"/>
            <w:r w:rsidRPr="00C24733">
              <w:rPr>
                <w:rFonts w:ascii="Times New Roman" w:hAnsi="Times New Roman" w:cs="Times New Roman"/>
                <w:sz w:val="20"/>
                <w:szCs w:val="16"/>
              </w:rPr>
              <w:t xml:space="preserve"> A.</w:t>
            </w:r>
          </w:p>
          <w:p w14:paraId="701DFAEA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FE934" w14:textId="77777777" w:rsidR="001F20F1" w:rsidRPr="00C24733" w:rsidRDefault="001F20F1" w:rsidP="00F4197E">
            <w:pPr>
              <w:rPr>
                <w:rFonts w:ascii="Times New Roman" w:hAnsi="Times New Roman" w:cs="Times New Roman"/>
                <w:bCs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bCs/>
                <w:sz w:val="20"/>
                <w:szCs w:val="16"/>
                <w:lang w:eastAsia="it-IT"/>
              </w:rPr>
              <w:t>Esempi di applicazioni dell’epidemiologia ambientale: quantificazione degli effetti sulla salute dovuti all’inquinamento atmosferico</w:t>
            </w:r>
          </w:p>
        </w:tc>
      </w:tr>
      <w:tr w:rsidR="001F20F1" w:rsidRPr="00C24733" w14:paraId="1CC2C8CA" w14:textId="77777777" w:rsidTr="00F4197E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C766" w14:textId="77777777" w:rsidR="001F20F1" w:rsidRPr="00C24733" w:rsidRDefault="001F20F1" w:rsidP="00F4197E">
            <w:pPr>
              <w:rPr>
                <w:rFonts w:ascii="Times New Roman" w:hAnsi="Times New Roman" w:cs="Times New Roman"/>
                <w:sz w:val="20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55C4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4</w:t>
            </w: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apr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72581" w14:textId="77777777" w:rsidR="00127725" w:rsidRPr="00127725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16,00-17,30</w:t>
            </w:r>
          </w:p>
          <w:p w14:paraId="14D6B5E2" w14:textId="77777777" w:rsidR="00127725" w:rsidRPr="00127725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</w:p>
          <w:p w14:paraId="0C0C67C9" w14:textId="77777777" w:rsidR="001F20F1" w:rsidRPr="00C24733" w:rsidRDefault="00127725" w:rsidP="001277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17,30-19,00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644D6" w14:textId="77777777" w:rsidR="00127725" w:rsidRPr="00127725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127725">
              <w:rPr>
                <w:rFonts w:ascii="Times New Roman" w:hAnsi="Times New Roman" w:cs="Times New Roman"/>
                <w:sz w:val="20"/>
                <w:szCs w:val="16"/>
              </w:rPr>
              <w:t>Sabatini M.</w:t>
            </w:r>
          </w:p>
          <w:p w14:paraId="4CBBB622" w14:textId="77777777" w:rsidR="00127725" w:rsidRDefault="00127725" w:rsidP="001F20F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584721DF" w14:textId="77777777" w:rsidR="001F20F1" w:rsidRPr="00C24733" w:rsidRDefault="001F20F1" w:rsidP="001F20F1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</w:rPr>
              <w:t>La Torre G</w:t>
            </w:r>
            <w:r w:rsidR="00F4197E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B5AF4" w14:textId="77777777" w:rsidR="001F20F1" w:rsidRDefault="00127725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Screening concetti di prevenzione applicati alla medicina generale</w:t>
            </w:r>
          </w:p>
          <w:p w14:paraId="4F0D0E8B" w14:textId="77777777" w:rsidR="00F4197E" w:rsidRDefault="00F4197E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</w:p>
          <w:p w14:paraId="42F3C469" w14:textId="77777777" w:rsidR="00127725" w:rsidRPr="00C24733" w:rsidRDefault="00127725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Lo stress lavoro correlato e Il </w:t>
            </w:r>
            <w:proofErr w:type="spellStart"/>
            <w:r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burnout</w:t>
            </w:r>
            <w:proofErr w:type="spellEnd"/>
            <w:r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 nelle professioni di aiuto</w:t>
            </w:r>
          </w:p>
        </w:tc>
      </w:tr>
      <w:tr w:rsidR="001F20F1" w:rsidRPr="00C24733" w14:paraId="0531DBE2" w14:textId="77777777" w:rsidTr="00F4197E">
        <w:trPr>
          <w:trHeight w:val="56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9C49" w14:textId="77777777" w:rsidR="001F20F1" w:rsidRPr="00C24733" w:rsidRDefault="001F20F1" w:rsidP="00F4197E">
            <w:pPr>
              <w:rPr>
                <w:rFonts w:ascii="Times New Roman" w:hAnsi="Times New Roman" w:cs="Times New Roman"/>
                <w:sz w:val="20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1917B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1</w:t>
            </w: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apr</w:t>
            </w:r>
          </w:p>
          <w:p w14:paraId="29B70A5B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0379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16,00-19,00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1E90" w14:textId="77777777" w:rsidR="001F20F1" w:rsidRPr="00C24733" w:rsidRDefault="001F20F1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</w:rPr>
              <w:t>De Giusti M</w:t>
            </w:r>
            <w:r w:rsidR="00F4197E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397A" w14:textId="77777777" w:rsidR="001F20F1" w:rsidRPr="00C24733" w:rsidRDefault="00F4197E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I</w:t>
            </w:r>
            <w:r w:rsidR="00127725"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ndicatori di salute, livelli di prevenzione e strumenti operativi (Focus Malattie Infettive</w:t>
            </w:r>
            <w:r w:rsidR="00127725"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br/>
              <w:t>emergenti e riemergenti)</w:t>
            </w:r>
            <w: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.</w:t>
            </w:r>
            <w:r w:rsidR="00127725"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br/>
              <w:t>Profilassi delle malattie infettive (notifica, isolamento, inchiesta epidemiologica,</w:t>
            </w:r>
            <w:r w:rsidR="00127725" w:rsidRPr="00127725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br/>
              <w:t>immunoprofilassi, disinfezione, sterilizzazione)</w:t>
            </w:r>
          </w:p>
        </w:tc>
      </w:tr>
      <w:tr w:rsidR="00127725" w:rsidRPr="00C24733" w14:paraId="2354DCB5" w14:textId="77777777" w:rsidTr="00F4197E">
        <w:trPr>
          <w:trHeight w:val="39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296B" w14:textId="77777777" w:rsidR="00127725" w:rsidRPr="00C24733" w:rsidRDefault="00127725" w:rsidP="00F4197E">
            <w:pPr>
              <w:rPr>
                <w:rFonts w:ascii="Times New Roman" w:hAnsi="Times New Roman" w:cs="Times New Roman"/>
                <w:sz w:val="20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AD02E" w14:textId="77777777" w:rsidR="00127725" w:rsidRPr="00C24733" w:rsidRDefault="00127725" w:rsidP="00F41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eastAsia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eastAsia="it-IT"/>
              </w:rPr>
              <w:t>2</w:t>
            </w: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eastAsia="it-IT"/>
              </w:rPr>
              <w:t>-mag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342C" w14:textId="77777777" w:rsidR="00127725" w:rsidRPr="00F4197E" w:rsidRDefault="00127725" w:rsidP="00F419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16,00-19,00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766A" w14:textId="77777777" w:rsidR="00127725" w:rsidRPr="00F4197E" w:rsidRDefault="00127725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F4197E">
              <w:rPr>
                <w:rFonts w:ascii="Times New Roman" w:hAnsi="Times New Roman" w:cs="Times New Roman"/>
                <w:sz w:val="20"/>
                <w:szCs w:val="16"/>
              </w:rPr>
              <w:t>De Giusti M</w:t>
            </w:r>
            <w:r w:rsidR="00F4197E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  <w:p w14:paraId="3E8AB938" w14:textId="77777777" w:rsidR="00127725" w:rsidRPr="00F4197E" w:rsidRDefault="00127725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064B8" w14:textId="77777777" w:rsidR="00127725" w:rsidRPr="00F4197E" w:rsidRDefault="00F4197E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Epidemiologia e Profilassi delle Infezioni Correlate all’Assistenza (quadro</w:t>
            </w:r>
            <w: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 </w:t>
            </w:r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Epidemiologico Europeo Nazionale e Locale)</w:t>
            </w:r>
            <w: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.</w:t>
            </w:r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br/>
              <w:t>Valutazione del Rischio Legionellosi (Linee Guida 7 maggio 2015)</w:t>
            </w:r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br/>
              <w:t>Microclima</w:t>
            </w:r>
          </w:p>
        </w:tc>
      </w:tr>
      <w:tr w:rsidR="00127725" w:rsidRPr="00C24733" w14:paraId="17C7D276" w14:textId="77777777" w:rsidTr="00F4197E">
        <w:trPr>
          <w:trHeight w:val="5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DAF5" w14:textId="77777777" w:rsidR="00127725" w:rsidRPr="00C24733" w:rsidRDefault="00127725" w:rsidP="00F4197E">
            <w:pPr>
              <w:rPr>
                <w:rFonts w:ascii="Times New Roman" w:hAnsi="Times New Roman" w:cs="Times New Roman"/>
                <w:color w:val="000000"/>
                <w:sz w:val="20"/>
                <w:szCs w:val="22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22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9C41" w14:textId="77777777" w:rsidR="00127725" w:rsidRDefault="00127725" w:rsidP="00F41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9</w:t>
            </w: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-mag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4CBF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16,00-17,30</w:t>
            </w:r>
          </w:p>
          <w:p w14:paraId="19B2FADB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</w:pPr>
          </w:p>
          <w:p w14:paraId="024E5145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16"/>
                <w:lang w:eastAsia="it-IT"/>
              </w:rPr>
              <w:t>17,30-19,00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7B67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</w:rPr>
              <w:t>Sabatini M.</w:t>
            </w:r>
          </w:p>
          <w:p w14:paraId="6EDAEA82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5F636C62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</w:rPr>
              <w:t>De Giusti M</w:t>
            </w:r>
          </w:p>
          <w:p w14:paraId="0441C419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940C" w14:textId="77777777" w:rsidR="00127725" w:rsidRPr="00C24733" w:rsidRDefault="00127725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Management delle malattie cronico </w:t>
            </w:r>
            <w:proofErr w:type="gramStart"/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degenerative</w:t>
            </w:r>
            <w:proofErr w:type="gramEnd"/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 La presa in carico </w:t>
            </w:r>
          </w:p>
          <w:p w14:paraId="7F988D90" w14:textId="77777777" w:rsidR="00127725" w:rsidRPr="00C24733" w:rsidRDefault="00127725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</w:p>
          <w:p w14:paraId="1A7BBB29" w14:textId="77777777" w:rsidR="00127725" w:rsidRPr="00C24733" w:rsidRDefault="00F4197E" w:rsidP="00F4197E">
            <w:pP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</w:pPr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Igiene degli alimenti- Malattie a trasmissione alimentare e normativa Europea e</w:t>
            </w:r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br/>
              <w:t xml:space="preserve">Nazionale sulla garanzia della </w:t>
            </w:r>
            <w:proofErr w:type="spellStart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Food</w:t>
            </w:r>
            <w:proofErr w:type="spellEnd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 </w:t>
            </w:r>
            <w:proofErr w:type="spellStart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Safety</w:t>
            </w:r>
            <w:proofErr w:type="spellEnd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br/>
              <w:t xml:space="preserve">Igiene delle acque criteri di potabilità </w:t>
            </w:r>
            <w:proofErr w:type="gramStart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( </w:t>
            </w:r>
            <w:proofErr w:type="spellStart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D.lgs</w:t>
            </w:r>
            <w:proofErr w:type="spellEnd"/>
            <w:proofErr w:type="gramEnd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 31/2001 e </w:t>
            </w:r>
            <w:proofErr w:type="spellStart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ss.mm.ii</w:t>
            </w:r>
            <w:proofErr w:type="spellEnd"/>
            <w:r w:rsidRPr="00F4197E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.)</w:t>
            </w:r>
          </w:p>
        </w:tc>
      </w:tr>
      <w:tr w:rsidR="00127725" w:rsidRPr="00C24733" w14:paraId="59A3293F" w14:textId="77777777" w:rsidTr="00F4197E">
        <w:trPr>
          <w:trHeight w:val="53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C60B" w14:textId="77777777" w:rsidR="00127725" w:rsidRPr="00C24733" w:rsidRDefault="00127725" w:rsidP="00F4197E">
            <w:pPr>
              <w:rPr>
                <w:rFonts w:ascii="Times New Roman" w:hAnsi="Times New Roman" w:cs="Times New Roman"/>
                <w:color w:val="000000"/>
                <w:sz w:val="20"/>
                <w:szCs w:val="22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22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7148" w14:textId="77777777" w:rsidR="00127725" w:rsidRDefault="00127725" w:rsidP="00F419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16</w:t>
            </w: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-mag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B678" w14:textId="77777777" w:rsidR="00127725" w:rsidRPr="00C24733" w:rsidRDefault="00127725" w:rsidP="00F4197E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eastAsia="it-IT"/>
              </w:rPr>
            </w:pPr>
            <w:r w:rsidRPr="00C24733">
              <w:rPr>
                <w:rFonts w:ascii="Times New Roman" w:hAnsi="Times New Roman" w:cs="Times New Roman"/>
                <w:sz w:val="20"/>
                <w:szCs w:val="22"/>
                <w:lang w:eastAsia="it-IT"/>
              </w:rPr>
              <w:t>16,00-19,00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CEDE" w14:textId="77777777" w:rsidR="00127725" w:rsidRPr="00C24733" w:rsidRDefault="00127725" w:rsidP="00F4197E">
            <w:pPr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</w:rPr>
              <w:t>La Torre G.</w:t>
            </w:r>
          </w:p>
        </w:tc>
        <w:tc>
          <w:tcPr>
            <w:tcW w:w="7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FA1C" w14:textId="77777777" w:rsidR="00127725" w:rsidRDefault="00127725" w:rsidP="00F4197E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>La valutazione dei rischi in am</w:t>
            </w:r>
            <w:r>
              <w:rPr>
                <w:rFonts w:ascii="Times New Roman" w:hAnsi="Times New Roman" w:cs="Times New Roman"/>
                <w:sz w:val="20"/>
                <w:szCs w:val="16"/>
                <w:lang w:eastAsia="it-IT"/>
              </w:rPr>
              <w:t xml:space="preserve">bito occupazionale: i rischi da </w:t>
            </w:r>
            <w:r w:rsidRPr="00C24733">
              <w:rPr>
                <w:rFonts w:ascii="Times New Roman" w:hAnsi="Times New Roman" w:cs="Times New Roman"/>
                <w:sz w:val="20"/>
                <w:szCs w:val="16"/>
              </w:rPr>
              <w:t>radiazioni ionizzanti, farmaci chemioterapici antiblastici, agenti biologici, rischi organizzativi</w:t>
            </w:r>
          </w:p>
          <w:p w14:paraId="40ACC762" w14:textId="77777777" w:rsidR="00653A7D" w:rsidRDefault="00653A7D" w:rsidP="00F4197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3F69D1D2" w14:textId="77777777" w:rsidR="00653A7D" w:rsidRPr="00C24733" w:rsidRDefault="00653A7D" w:rsidP="00F4197E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127725" w:rsidRPr="00C24733" w14:paraId="32EAB2B6" w14:textId="77777777" w:rsidTr="00C24733">
        <w:trPr>
          <w:trHeight w:val="415"/>
        </w:trPr>
        <w:tc>
          <w:tcPr>
            <w:tcW w:w="14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724C6C" w14:textId="77777777" w:rsidR="00127725" w:rsidRPr="00C24733" w:rsidRDefault="00127725" w:rsidP="0012772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2"/>
                <w:lang w:eastAsia="it-IT"/>
              </w:rPr>
              <w:lastRenderedPageBreak/>
              <w:t>ATTIVITA’ PRATICA PROFESSIONALIZZANTE</w:t>
            </w:r>
          </w:p>
        </w:tc>
      </w:tr>
      <w:tr w:rsidR="00127725" w:rsidRPr="00C24733" w14:paraId="58908AB7" w14:textId="77777777" w:rsidTr="00F4197E">
        <w:trPr>
          <w:trHeight w:val="123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6C409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22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B77E4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23</w:t>
            </w: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 xml:space="preserve"> </w:t>
            </w:r>
            <w:proofErr w:type="spellStart"/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mag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A351F2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C24733">
              <w:rPr>
                <w:rFonts w:ascii="Times New Roman" w:hAnsi="Times New Roman" w:cs="Times New Roman"/>
                <w:sz w:val="20"/>
                <w:szCs w:val="22"/>
                <w:lang w:eastAsia="it-IT"/>
              </w:rPr>
              <w:t>16,00-19,00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48BB550" w14:textId="77777777" w:rsidR="00127725" w:rsidRDefault="00127725" w:rsidP="00127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De Giusti /</w:t>
            </w:r>
            <w:proofErr w:type="spellStart"/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Solimini</w:t>
            </w:r>
            <w:proofErr w:type="spellEnd"/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/Sabbatini</w:t>
            </w:r>
          </w:p>
          <w:p w14:paraId="3EB79667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e Tutor:</w:t>
            </w:r>
          </w:p>
          <w:p w14:paraId="2411CD2E" w14:textId="77777777" w:rsidR="00127725" w:rsidRDefault="00127725" w:rsidP="00127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Dott.ssa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Elisa Mazzeo, Dott.ssa Marta Castellani, Dott.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Shadi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 Orlandi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,</w:t>
            </w:r>
          </w:p>
          <w:p w14:paraId="59F9166E" w14:textId="77777777" w:rsidR="00127725" w:rsidRPr="005758F8" w:rsidRDefault="00127725" w:rsidP="00127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5758F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Dott.ssa Giovanna Carluccio,</w:t>
            </w:r>
            <w:r w:rsidRPr="005758F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Dott. Riccardo Paolini </w:t>
            </w:r>
            <w:r w:rsidRPr="005758F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Dott.ssa Elisa </w:t>
            </w:r>
            <w:proofErr w:type="spellStart"/>
            <w:r w:rsidRPr="005758F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Doca</w:t>
            </w:r>
            <w:proofErr w:type="spellEnd"/>
            <w:r w:rsidRPr="005758F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br/>
              <w:t xml:space="preserve">Dott.ssa Dolores </w:t>
            </w:r>
            <w:proofErr w:type="spellStart"/>
            <w:r w:rsidRPr="005758F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Pilerci</w:t>
            </w:r>
            <w:proofErr w:type="spellEnd"/>
            <w:r w:rsidRPr="005758F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 </w:t>
            </w:r>
          </w:p>
        </w:tc>
        <w:tc>
          <w:tcPr>
            <w:tcW w:w="75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DE670E" w14:textId="77777777" w:rsidR="00127725" w:rsidRPr="00C24733" w:rsidRDefault="00127725" w:rsidP="001277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eastAsia="it-IT"/>
              </w:rPr>
            </w:pPr>
            <w:r w:rsidRPr="001277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eastAsia="it-IT"/>
              </w:rPr>
              <w:t>Saper effettuare una inchiesta epidemiologici</w:t>
            </w: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eastAsia="it-IT"/>
              </w:rPr>
              <w:t xml:space="preserve"> (Sospetta malattia Infettiva a serbatoio ambientale, es. Legionellosi)</w:t>
            </w:r>
          </w:p>
          <w:p w14:paraId="46246FE8" w14:textId="77777777" w:rsidR="00127725" w:rsidRPr="00C24733" w:rsidRDefault="00127725" w:rsidP="00127725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eastAsia="it-IT"/>
              </w:rPr>
            </w:pPr>
            <w:r w:rsidRPr="001277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eastAsia="it-IT"/>
              </w:rPr>
              <w:t>Saper effettuare una inchiesta epidemiologica</w:t>
            </w: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16"/>
                <w:lang w:eastAsia="it-IT"/>
              </w:rPr>
              <w:t xml:space="preserve"> (Sospetta Malattia a Trasmissione Alimentare)</w:t>
            </w:r>
          </w:p>
          <w:p w14:paraId="7EE5FFBA" w14:textId="77777777" w:rsidR="00127725" w:rsidRPr="00127725" w:rsidRDefault="00127725" w:rsidP="0012772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eastAsia="it-IT"/>
              </w:rPr>
            </w:pPr>
            <w:r w:rsidRPr="001277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  <w:lang w:eastAsia="it-IT"/>
              </w:rPr>
              <w:t>Saper operare in conformità al Piano Nazionale Vaccini</w:t>
            </w:r>
          </w:p>
        </w:tc>
      </w:tr>
      <w:tr w:rsidR="00127725" w:rsidRPr="00C24733" w14:paraId="340C80DD" w14:textId="77777777" w:rsidTr="00F4197E">
        <w:trPr>
          <w:trHeight w:val="6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69F8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2"/>
                <w:lang w:eastAsia="it-IT"/>
              </w:rPr>
            </w:pPr>
            <w:r w:rsidRPr="00C24733">
              <w:rPr>
                <w:rFonts w:ascii="Times New Roman" w:hAnsi="Times New Roman" w:cs="Times New Roman"/>
                <w:color w:val="000000"/>
                <w:sz w:val="20"/>
                <w:szCs w:val="22"/>
                <w:lang w:eastAsia="it-IT"/>
              </w:rPr>
              <w:t>Lunedì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C209E" w14:textId="77777777" w:rsidR="00127725" w:rsidRDefault="00127725" w:rsidP="001277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30</w:t>
            </w:r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 xml:space="preserve"> </w:t>
            </w:r>
            <w:proofErr w:type="spellStart"/>
            <w:r w:rsidRPr="00C24733">
              <w:rPr>
                <w:rFonts w:ascii="Times New Roman" w:hAnsi="Times New Roman" w:cs="Times New Roman"/>
                <w:color w:val="000000" w:themeColor="text1"/>
                <w:sz w:val="20"/>
                <w:szCs w:val="22"/>
                <w:lang w:eastAsia="it-IT"/>
              </w:rPr>
              <w:t>mag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18DA" w14:textId="77777777" w:rsidR="00127725" w:rsidRPr="00C24733" w:rsidRDefault="00127725" w:rsidP="00127725">
            <w:pPr>
              <w:jc w:val="center"/>
              <w:rPr>
                <w:rFonts w:ascii="Times New Roman" w:hAnsi="Times New Roman" w:cs="Times New Roman"/>
                <w:sz w:val="20"/>
                <w:szCs w:val="22"/>
                <w:lang w:eastAsia="it-IT"/>
              </w:rPr>
            </w:pPr>
            <w:r w:rsidRPr="00C24733">
              <w:rPr>
                <w:rFonts w:ascii="Times New Roman" w:hAnsi="Times New Roman" w:cs="Times New Roman"/>
                <w:sz w:val="20"/>
                <w:szCs w:val="22"/>
                <w:lang w:eastAsia="it-IT"/>
              </w:rPr>
              <w:t>16,00-19,00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39AA" w14:textId="77777777" w:rsidR="00127725" w:rsidRPr="00C24733" w:rsidRDefault="00127725" w:rsidP="00127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eastAsia="it-IT"/>
              </w:rPr>
            </w:pPr>
          </w:p>
        </w:tc>
        <w:tc>
          <w:tcPr>
            <w:tcW w:w="75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F9C3" w14:textId="77777777" w:rsidR="00127725" w:rsidRPr="00C24733" w:rsidRDefault="00127725" w:rsidP="00127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2"/>
                <w:lang w:eastAsia="it-IT"/>
              </w:rPr>
            </w:pPr>
          </w:p>
        </w:tc>
      </w:tr>
    </w:tbl>
    <w:p w14:paraId="5EB85BA6" w14:textId="77777777" w:rsidR="00C24733" w:rsidRDefault="00C24733" w:rsidP="00C24733">
      <w:pPr>
        <w:rPr>
          <w:rFonts w:ascii="Times New Roman" w:hAnsi="Times New Roman" w:cs="Times New Roman"/>
          <w:b/>
          <w:sz w:val="22"/>
        </w:rPr>
      </w:pPr>
    </w:p>
    <w:p w14:paraId="61A0E670" w14:textId="77777777" w:rsidR="00C24733" w:rsidRPr="00C24733" w:rsidRDefault="00C24733" w:rsidP="00C24733">
      <w:pPr>
        <w:rPr>
          <w:rFonts w:ascii="Times New Roman" w:hAnsi="Times New Roman" w:cs="Times New Roman"/>
          <w:color w:val="000000" w:themeColor="text1"/>
          <w:sz w:val="18"/>
        </w:rPr>
      </w:pPr>
      <w:r w:rsidRPr="00C24733">
        <w:rPr>
          <w:rFonts w:ascii="Times New Roman" w:hAnsi="Times New Roman" w:cs="Times New Roman"/>
          <w:b/>
          <w:sz w:val="22"/>
        </w:rPr>
        <w:t xml:space="preserve">Igiene Sanità Pubblica, Medicina di Comunità e del Territorio, Medicina del Lavoro </w:t>
      </w:r>
    </w:p>
    <w:p w14:paraId="74B54F8B" w14:textId="77777777" w:rsidR="00C24733" w:rsidRPr="00C24733" w:rsidRDefault="00C24733" w:rsidP="00C24733">
      <w:pPr>
        <w:jc w:val="both"/>
        <w:rPr>
          <w:rFonts w:ascii="Times New Roman" w:hAnsi="Times New Roman" w:cs="Times New Roman"/>
          <w:b/>
          <w:sz w:val="22"/>
        </w:rPr>
      </w:pPr>
      <w:r w:rsidRPr="00C24733">
        <w:rPr>
          <w:rFonts w:ascii="Times New Roman" w:hAnsi="Times New Roman" w:cs="Times New Roman"/>
          <w:b/>
          <w:sz w:val="22"/>
        </w:rPr>
        <w:t>Obiettivi generali</w:t>
      </w:r>
    </w:p>
    <w:p w14:paraId="6AB9872C" w14:textId="77777777" w:rsidR="00C24733" w:rsidRPr="00C24733" w:rsidRDefault="00C24733" w:rsidP="00C24733">
      <w:pPr>
        <w:jc w:val="both"/>
        <w:rPr>
          <w:rFonts w:ascii="Times New Roman" w:hAnsi="Times New Roman" w:cs="Times New Roman"/>
          <w:sz w:val="22"/>
        </w:rPr>
      </w:pPr>
      <w:r w:rsidRPr="00C24733">
        <w:rPr>
          <w:rFonts w:ascii="Times New Roman" w:hAnsi="Times New Roman" w:cs="Times New Roman"/>
          <w:sz w:val="22"/>
        </w:rPr>
        <w:t>L’Insegnamento ha lo scopo di mettere lo studente in grado di conoscere le modalità di conservazione e promozione della salute del singolo, delle comunità e nei luoghi di lavoro; di saper effettuare applicazioni di Medicina Preventiva di Medicina del Lavoro; di essere cosciente dei problemi relativi alla tutela della salute.</w:t>
      </w:r>
    </w:p>
    <w:p w14:paraId="6A83909A" w14:textId="77777777" w:rsidR="00C24733" w:rsidRPr="00C24733" w:rsidRDefault="00C24733" w:rsidP="00C24733">
      <w:pPr>
        <w:jc w:val="both"/>
        <w:rPr>
          <w:rFonts w:ascii="Times New Roman" w:hAnsi="Times New Roman" w:cs="Times New Roman"/>
          <w:b/>
          <w:sz w:val="22"/>
        </w:rPr>
      </w:pPr>
      <w:r w:rsidRPr="00C24733">
        <w:rPr>
          <w:rFonts w:ascii="Times New Roman" w:hAnsi="Times New Roman" w:cs="Times New Roman"/>
          <w:b/>
          <w:sz w:val="22"/>
        </w:rPr>
        <w:t>Contenuti</w:t>
      </w:r>
    </w:p>
    <w:p w14:paraId="544F5A2E" w14:textId="77777777" w:rsidR="00C24733" w:rsidRPr="00C24733" w:rsidRDefault="00C24733" w:rsidP="00C24733">
      <w:pPr>
        <w:jc w:val="both"/>
        <w:rPr>
          <w:rFonts w:ascii="Times New Roman" w:hAnsi="Times New Roman" w:cs="Times New Roman"/>
          <w:b/>
          <w:sz w:val="22"/>
        </w:rPr>
      </w:pPr>
      <w:r w:rsidRPr="00C24733">
        <w:rPr>
          <w:rFonts w:ascii="Times New Roman" w:hAnsi="Times New Roman" w:cs="Times New Roman"/>
          <w:b/>
          <w:sz w:val="22"/>
        </w:rPr>
        <w:t>Igiene Generale ed Applicata</w:t>
      </w:r>
      <w:r w:rsidR="00F4197E">
        <w:rPr>
          <w:rFonts w:ascii="Times New Roman" w:hAnsi="Times New Roman" w:cs="Times New Roman"/>
          <w:sz w:val="22"/>
        </w:rPr>
        <w:t xml:space="preserve">: </w:t>
      </w:r>
      <w:r w:rsidRPr="00C24733">
        <w:rPr>
          <w:rFonts w:ascii="Times New Roman" w:hAnsi="Times New Roman" w:cs="Times New Roman"/>
          <w:sz w:val="22"/>
        </w:rPr>
        <w:t>Epidemiologia e prevenzione delle principali patologie infettive. Epidemiologia e prevenzione delle principali patologie cronico-degenerative. Il ruolo dell’educazione sanitaria nella tutela della salute. Valutazione dei processi nel campo della salute: i parametri utilizzati per esprimere la situazione sanitaria nella collettività. Malattie a trasmissione oro-fecale, aer</w:t>
      </w:r>
      <w:r w:rsidR="005E0966">
        <w:rPr>
          <w:rFonts w:ascii="Times New Roman" w:hAnsi="Times New Roman" w:cs="Times New Roman"/>
          <w:sz w:val="22"/>
        </w:rPr>
        <w:t>ea</w:t>
      </w:r>
      <w:r w:rsidRPr="00C24733">
        <w:rPr>
          <w:rFonts w:ascii="Times New Roman" w:hAnsi="Times New Roman" w:cs="Times New Roman"/>
          <w:sz w:val="22"/>
        </w:rPr>
        <w:t>, ematica, sessuale, trasmesse da vettori, zoonosi. Igiene d</w:t>
      </w:r>
      <w:r w:rsidR="005E0966">
        <w:rPr>
          <w:rFonts w:ascii="Times New Roman" w:hAnsi="Times New Roman" w:cs="Times New Roman"/>
          <w:sz w:val="22"/>
        </w:rPr>
        <w:t>elle acque, dell’aria, del suolo</w:t>
      </w:r>
      <w:r w:rsidRPr="00C24733">
        <w:rPr>
          <w:rFonts w:ascii="Times New Roman" w:hAnsi="Times New Roman" w:cs="Times New Roman"/>
          <w:sz w:val="22"/>
        </w:rPr>
        <w:t xml:space="preserve">, degli alimenti. I problemi sanitari dello smaltimento dei rifiuti. Epidemiologia applicata alla valutazione dell’esposizione e alla quantificazione dei rischi ambientali sulla salute. Disinfezione, sterilizzazione e loro applicazioni l’autoclave ed il suo controllo. </w:t>
      </w:r>
      <w:r w:rsidR="00D609F2">
        <w:rPr>
          <w:rFonts w:ascii="Times New Roman" w:hAnsi="Times New Roman" w:cs="Times New Roman"/>
          <w:sz w:val="22"/>
        </w:rPr>
        <w:t xml:space="preserve">Immunoprofilassi. </w:t>
      </w:r>
      <w:r w:rsidRPr="00C24733">
        <w:rPr>
          <w:rFonts w:ascii="Times New Roman" w:hAnsi="Times New Roman" w:cs="Times New Roman"/>
          <w:sz w:val="22"/>
        </w:rPr>
        <w:t xml:space="preserve">Valutazione del microclima negli ambienti confinati, particolarmente negli ospedali. </w:t>
      </w:r>
    </w:p>
    <w:p w14:paraId="034388AE" w14:textId="77777777" w:rsidR="00C24733" w:rsidRPr="00C24733" w:rsidRDefault="00C24733" w:rsidP="00C24733">
      <w:pPr>
        <w:jc w:val="both"/>
        <w:rPr>
          <w:rFonts w:ascii="Times New Roman" w:hAnsi="Times New Roman" w:cs="Times New Roman"/>
          <w:b/>
          <w:sz w:val="6"/>
        </w:rPr>
      </w:pPr>
    </w:p>
    <w:p w14:paraId="50DF3940" w14:textId="77777777" w:rsidR="00C24733" w:rsidRPr="00C24733" w:rsidRDefault="00C24733" w:rsidP="00C24733">
      <w:pPr>
        <w:jc w:val="both"/>
        <w:rPr>
          <w:rFonts w:ascii="Times New Roman" w:hAnsi="Times New Roman" w:cs="Times New Roman"/>
          <w:sz w:val="22"/>
        </w:rPr>
      </w:pPr>
      <w:r w:rsidRPr="00C24733">
        <w:rPr>
          <w:rFonts w:ascii="Times New Roman" w:hAnsi="Times New Roman" w:cs="Times New Roman"/>
          <w:b/>
          <w:sz w:val="22"/>
        </w:rPr>
        <w:t>Medicina del Lavoro</w:t>
      </w:r>
    </w:p>
    <w:p w14:paraId="1EA43561" w14:textId="77777777" w:rsidR="00C24733" w:rsidRPr="00C24733" w:rsidRDefault="00C24733" w:rsidP="00C24733">
      <w:pPr>
        <w:jc w:val="both"/>
        <w:rPr>
          <w:rFonts w:ascii="Times New Roman" w:hAnsi="Times New Roman" w:cs="Times New Roman"/>
          <w:sz w:val="22"/>
        </w:rPr>
      </w:pPr>
      <w:r w:rsidRPr="00C24733">
        <w:rPr>
          <w:rFonts w:ascii="Times New Roman" w:hAnsi="Times New Roman" w:cs="Times New Roman"/>
          <w:sz w:val="22"/>
        </w:rPr>
        <w:t>Elementi di normativa in tema di tutela di sicurezza e salute nei luoghi di lavoro. Elementi di garanzia e responsabilità per la figura professionale del “medico” nelle strutture sanitarie. Misure generali di tutela, gli effetti sulla salute, l’infortunio e la malattia professionale. Valutazione e gestione dei fattori di rischio di origine occupazionale, con una particolare attenzione per situazioni esemplificative in ambito ospedaliero: radiazioni ionizzanti, farmaci chemioterapici antiblastici, agenti biologici, rischi organizzativi. Le incombenze mediche in caso di sospetta malattia professionale.</w:t>
      </w:r>
    </w:p>
    <w:p w14:paraId="1CA08EA6" w14:textId="77777777" w:rsidR="00C24733" w:rsidRPr="00C24733" w:rsidRDefault="00C24733" w:rsidP="00C24733">
      <w:pPr>
        <w:rPr>
          <w:rFonts w:ascii="Times New Roman" w:hAnsi="Times New Roman" w:cs="Times New Roman"/>
          <w:b/>
          <w:sz w:val="22"/>
        </w:rPr>
      </w:pPr>
      <w:r w:rsidRPr="00C24733">
        <w:rPr>
          <w:rFonts w:ascii="Times New Roman" w:hAnsi="Times New Roman" w:cs="Times New Roman"/>
          <w:b/>
          <w:sz w:val="22"/>
        </w:rPr>
        <w:t>Testi consigliati</w:t>
      </w:r>
      <w:r>
        <w:rPr>
          <w:rFonts w:ascii="Times New Roman" w:hAnsi="Times New Roman" w:cs="Times New Roman"/>
          <w:b/>
          <w:sz w:val="22"/>
        </w:rPr>
        <w:t>:</w:t>
      </w:r>
    </w:p>
    <w:p w14:paraId="568D49EC" w14:textId="77777777" w:rsidR="00C24733" w:rsidRPr="00C24733" w:rsidRDefault="00C24733" w:rsidP="00C24733">
      <w:pPr>
        <w:rPr>
          <w:rFonts w:ascii="Times New Roman" w:hAnsi="Times New Roman" w:cs="Times New Roman"/>
          <w:sz w:val="22"/>
        </w:rPr>
      </w:pPr>
      <w:r w:rsidRPr="00C24733">
        <w:rPr>
          <w:rFonts w:ascii="Times New Roman" w:hAnsi="Times New Roman" w:cs="Times New Roman"/>
          <w:sz w:val="22"/>
        </w:rPr>
        <w:t xml:space="preserve">Ricciardi W., De Giusti M, La Torre G. et al., </w:t>
      </w:r>
      <w:r w:rsidRPr="00C24733">
        <w:rPr>
          <w:rFonts w:ascii="Times New Roman" w:hAnsi="Times New Roman" w:cs="Times New Roman"/>
          <w:i/>
          <w:sz w:val="22"/>
        </w:rPr>
        <w:t>Igiene, Medicina Preventiva, Sanità Pubblica</w:t>
      </w:r>
      <w:r w:rsidRPr="00C24733">
        <w:rPr>
          <w:rFonts w:ascii="Times New Roman" w:hAnsi="Times New Roman" w:cs="Times New Roman"/>
          <w:sz w:val="22"/>
        </w:rPr>
        <w:t xml:space="preserve">. Ed. </w:t>
      </w:r>
      <w:proofErr w:type="spellStart"/>
      <w:r w:rsidRPr="00C24733">
        <w:rPr>
          <w:rFonts w:ascii="Times New Roman" w:hAnsi="Times New Roman" w:cs="Times New Roman"/>
          <w:sz w:val="22"/>
        </w:rPr>
        <w:t>Idelson</w:t>
      </w:r>
      <w:proofErr w:type="spellEnd"/>
      <w:r w:rsidRPr="00C24733">
        <w:rPr>
          <w:rFonts w:ascii="Times New Roman" w:hAnsi="Times New Roman" w:cs="Times New Roman"/>
          <w:sz w:val="22"/>
        </w:rPr>
        <w:t xml:space="preserve"> Gnocchi, 2013</w:t>
      </w:r>
    </w:p>
    <w:p w14:paraId="0559D7DA" w14:textId="77777777" w:rsidR="00C24733" w:rsidRPr="00C24733" w:rsidRDefault="00C24733" w:rsidP="00C24733">
      <w:pPr>
        <w:rPr>
          <w:rFonts w:ascii="Times New Roman" w:hAnsi="Times New Roman" w:cs="Times New Roman"/>
          <w:sz w:val="22"/>
        </w:rPr>
      </w:pPr>
      <w:r w:rsidRPr="00C24733">
        <w:rPr>
          <w:rFonts w:ascii="Times New Roman" w:hAnsi="Times New Roman" w:cs="Times New Roman"/>
          <w:sz w:val="22"/>
        </w:rPr>
        <w:t xml:space="preserve">F. Auxilia, M. </w:t>
      </w:r>
      <w:proofErr w:type="gramStart"/>
      <w:r w:rsidRPr="00C24733">
        <w:rPr>
          <w:rFonts w:ascii="Times New Roman" w:hAnsi="Times New Roman" w:cs="Times New Roman"/>
          <w:sz w:val="22"/>
        </w:rPr>
        <w:t>Pontello ,</w:t>
      </w:r>
      <w:proofErr w:type="gramEnd"/>
      <w:r w:rsidRPr="00C24733">
        <w:rPr>
          <w:rFonts w:ascii="Times New Roman" w:hAnsi="Times New Roman" w:cs="Times New Roman"/>
          <w:sz w:val="22"/>
        </w:rPr>
        <w:t xml:space="preserve"> Igiene e Sanità Pubblica. PICCIN Ed. Padova, 2011.</w:t>
      </w:r>
    </w:p>
    <w:p w14:paraId="62BA75FF" w14:textId="77777777" w:rsidR="00C24733" w:rsidRPr="00C24733" w:rsidRDefault="00C24733" w:rsidP="00C24733">
      <w:pPr>
        <w:rPr>
          <w:rFonts w:ascii="Times New Roman" w:hAnsi="Times New Roman" w:cs="Times New Roman"/>
          <w:sz w:val="22"/>
        </w:rPr>
      </w:pPr>
      <w:r w:rsidRPr="00C24733">
        <w:rPr>
          <w:rFonts w:ascii="Times New Roman" w:hAnsi="Times New Roman" w:cs="Times New Roman"/>
          <w:sz w:val="22"/>
        </w:rPr>
        <w:t xml:space="preserve">Signorelli C., </w:t>
      </w:r>
      <w:r w:rsidRPr="00C24733">
        <w:rPr>
          <w:rFonts w:ascii="Times New Roman" w:hAnsi="Times New Roman" w:cs="Times New Roman"/>
          <w:i/>
          <w:sz w:val="22"/>
        </w:rPr>
        <w:t>Igiene Epidemiologia Sanità Pubblica</w:t>
      </w:r>
      <w:r w:rsidRPr="00C24733">
        <w:rPr>
          <w:rFonts w:ascii="Times New Roman" w:hAnsi="Times New Roman" w:cs="Times New Roman"/>
          <w:sz w:val="22"/>
        </w:rPr>
        <w:t>, Ed. SEU, VI ed., 2011</w:t>
      </w:r>
    </w:p>
    <w:p w14:paraId="264DB37F" w14:textId="77777777" w:rsidR="00C24733" w:rsidRPr="00C24733" w:rsidRDefault="00C24733" w:rsidP="00C24733">
      <w:pPr>
        <w:rPr>
          <w:rFonts w:ascii="Times New Roman" w:hAnsi="Times New Roman" w:cs="Times New Roman"/>
          <w:sz w:val="22"/>
        </w:rPr>
      </w:pPr>
      <w:r w:rsidRPr="00C24733">
        <w:rPr>
          <w:rFonts w:ascii="Times New Roman" w:hAnsi="Times New Roman" w:cs="Times New Roman"/>
          <w:sz w:val="22"/>
        </w:rPr>
        <w:t>Dispense rilasciate dal Docente</w:t>
      </w:r>
    </w:p>
    <w:p w14:paraId="0DEBCC48" w14:textId="77777777" w:rsidR="00C24733" w:rsidRPr="00C24733" w:rsidRDefault="005758F8">
      <w:pPr>
        <w:rPr>
          <w:b/>
          <w:bCs/>
          <w:szCs w:val="28"/>
        </w:rPr>
      </w:pPr>
      <w:r>
        <w:rPr>
          <w:rFonts w:ascii="Times New Roman" w:hAnsi="Times New Roman" w:cs="Times New Roman"/>
          <w:b/>
          <w:sz w:val="22"/>
        </w:rPr>
        <w:t>E</w:t>
      </w:r>
      <w:r w:rsidR="00C24733" w:rsidRPr="00C24733">
        <w:rPr>
          <w:rFonts w:ascii="Times New Roman" w:hAnsi="Times New Roman" w:cs="Times New Roman"/>
          <w:b/>
          <w:sz w:val="22"/>
        </w:rPr>
        <w:t>same Finale</w:t>
      </w:r>
      <w:r w:rsidR="00C24733" w:rsidRPr="00C24733">
        <w:rPr>
          <w:rFonts w:ascii="Times New Roman" w:hAnsi="Times New Roman" w:cs="Times New Roman"/>
          <w:sz w:val="22"/>
        </w:rPr>
        <w:t xml:space="preserve">: Scritto.  Si prenota esame su </w:t>
      </w:r>
      <w:proofErr w:type="spellStart"/>
      <w:r w:rsidR="00C24733" w:rsidRPr="00C24733">
        <w:rPr>
          <w:rFonts w:ascii="Times New Roman" w:hAnsi="Times New Roman" w:cs="Times New Roman"/>
          <w:sz w:val="22"/>
        </w:rPr>
        <w:t>E-learnig</w:t>
      </w:r>
      <w:proofErr w:type="spellEnd"/>
      <w:r w:rsidR="00C24733" w:rsidRPr="00C24733">
        <w:rPr>
          <w:rFonts w:ascii="Times New Roman" w:hAnsi="Times New Roman" w:cs="Times New Roman"/>
          <w:sz w:val="22"/>
        </w:rPr>
        <w:t xml:space="preserve"> (Si deve aver effettuato e registrato su </w:t>
      </w:r>
      <w:proofErr w:type="gramStart"/>
      <w:r w:rsidR="00C24733" w:rsidRPr="00C24733">
        <w:rPr>
          <w:rFonts w:ascii="Times New Roman" w:hAnsi="Times New Roman" w:cs="Times New Roman"/>
          <w:sz w:val="22"/>
        </w:rPr>
        <w:t>libretto  le</w:t>
      </w:r>
      <w:proofErr w:type="gramEnd"/>
      <w:r w:rsidR="00C24733" w:rsidRPr="00C24733">
        <w:rPr>
          <w:rFonts w:ascii="Times New Roman" w:hAnsi="Times New Roman" w:cs="Times New Roman"/>
          <w:sz w:val="22"/>
        </w:rPr>
        <w:t xml:space="preserve"> APP e rispettato la frequenza obbligatoria richiesta dal Regolamento Didattico. Occorre documentare ESRASMUS</w:t>
      </w:r>
      <w:proofErr w:type="gramStart"/>
      <w:r w:rsidR="00C24733" w:rsidRPr="00C24733">
        <w:rPr>
          <w:rFonts w:ascii="Times New Roman" w:hAnsi="Times New Roman" w:cs="Times New Roman"/>
          <w:sz w:val="22"/>
        </w:rPr>
        <w:t>).</w:t>
      </w:r>
      <w:r w:rsidR="00C24733" w:rsidRPr="00C24733">
        <w:rPr>
          <w:rFonts w:ascii="Times New Roman" w:hAnsi="Times New Roman" w:cs="Times New Roman"/>
          <w:b/>
          <w:sz w:val="22"/>
        </w:rPr>
        <w:t>Valutazione</w:t>
      </w:r>
      <w:proofErr w:type="gramEnd"/>
      <w:r w:rsidR="00C24733" w:rsidRPr="00C24733">
        <w:rPr>
          <w:rFonts w:ascii="Times New Roman" w:hAnsi="Times New Roman" w:cs="Times New Roman"/>
          <w:sz w:val="22"/>
        </w:rPr>
        <w:t xml:space="preserve">: Idoneità di Metodologia IX (con Voto registrato su libretto Studente) è  propedeutica a Metodologia X del VI anno e che viene verbalizzata  su </w:t>
      </w:r>
      <w:proofErr w:type="spellStart"/>
      <w:r w:rsidR="00C24733" w:rsidRPr="00C24733">
        <w:rPr>
          <w:rFonts w:ascii="Times New Roman" w:hAnsi="Times New Roman" w:cs="Times New Roman"/>
          <w:sz w:val="22"/>
        </w:rPr>
        <w:t>Infostud</w:t>
      </w:r>
      <w:proofErr w:type="spellEnd"/>
      <w:r w:rsidR="00C24733" w:rsidRPr="00C24733">
        <w:rPr>
          <w:rFonts w:ascii="Times New Roman" w:hAnsi="Times New Roman" w:cs="Times New Roman"/>
          <w:sz w:val="22"/>
        </w:rPr>
        <w:t>.</w:t>
      </w:r>
    </w:p>
    <w:sectPr w:rsidR="00C24733" w:rsidRPr="00C24733" w:rsidSect="00C24733">
      <w:footerReference w:type="default" r:id="rId6"/>
      <w:pgSz w:w="16840" w:h="11900" w:orient="landscape"/>
      <w:pgMar w:top="837" w:right="1134" w:bottom="1134" w:left="1417" w:header="568" w:footer="708" w:gutter="0"/>
      <w:pgBorders w:offsetFrom="page">
        <w:top w:val="single" w:sz="36" w:space="24" w:color="D5DCE4" w:themeColor="text2" w:themeTint="33"/>
        <w:left w:val="single" w:sz="36" w:space="24" w:color="D5DCE4" w:themeColor="text2" w:themeTint="33"/>
        <w:bottom w:val="single" w:sz="36" w:space="24" w:color="D5DCE4" w:themeColor="text2" w:themeTint="33"/>
        <w:right w:val="single" w:sz="36" w:space="24" w:color="D5DCE4" w:themeColor="text2" w:themeTint="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8C03" w14:textId="77777777" w:rsidR="00DA657A" w:rsidRDefault="00DA657A" w:rsidP="00C24733">
      <w:r>
        <w:separator/>
      </w:r>
    </w:p>
  </w:endnote>
  <w:endnote w:type="continuationSeparator" w:id="0">
    <w:p w14:paraId="42C6618C" w14:textId="77777777" w:rsidR="00DA657A" w:rsidRDefault="00DA657A" w:rsidP="00C2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2130022"/>
      <w:docPartObj>
        <w:docPartGallery w:val="Page Numbers (Bottom of Page)"/>
        <w:docPartUnique/>
      </w:docPartObj>
    </w:sdtPr>
    <w:sdtEndPr/>
    <w:sdtContent>
      <w:p w14:paraId="527D14F6" w14:textId="77777777" w:rsidR="00653A7D" w:rsidRDefault="001A56AF">
        <w:pPr>
          <w:pStyle w:val="Pidipagina"/>
          <w:jc w:val="right"/>
        </w:pPr>
        <w:r>
          <w:fldChar w:fldCharType="begin"/>
        </w:r>
        <w:r w:rsidR="00653A7D">
          <w:instrText>PAGE   \* MERGEFORMAT</w:instrText>
        </w:r>
        <w:r>
          <w:fldChar w:fldCharType="separate"/>
        </w:r>
        <w:r w:rsidR="00306EE3">
          <w:rPr>
            <w:noProof/>
          </w:rPr>
          <w:t>2</w:t>
        </w:r>
        <w:r>
          <w:fldChar w:fldCharType="end"/>
        </w:r>
      </w:p>
    </w:sdtContent>
  </w:sdt>
  <w:p w14:paraId="2399FA76" w14:textId="77777777" w:rsidR="00653A7D" w:rsidRDefault="00653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BB838" w14:textId="77777777" w:rsidR="00DA657A" w:rsidRDefault="00DA657A" w:rsidP="00C24733">
      <w:r>
        <w:separator/>
      </w:r>
    </w:p>
  </w:footnote>
  <w:footnote w:type="continuationSeparator" w:id="0">
    <w:p w14:paraId="73722A94" w14:textId="77777777" w:rsidR="00DA657A" w:rsidRDefault="00DA657A" w:rsidP="00C2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D24"/>
    <w:rsid w:val="00040B96"/>
    <w:rsid w:val="00041AB7"/>
    <w:rsid w:val="000426FF"/>
    <w:rsid w:val="0005306F"/>
    <w:rsid w:val="00127725"/>
    <w:rsid w:val="00153DF8"/>
    <w:rsid w:val="00157E0B"/>
    <w:rsid w:val="001A56AF"/>
    <w:rsid w:val="001C0598"/>
    <w:rsid w:val="001F20F1"/>
    <w:rsid w:val="00294ECB"/>
    <w:rsid w:val="002F5B95"/>
    <w:rsid w:val="00306EE3"/>
    <w:rsid w:val="003B29CF"/>
    <w:rsid w:val="004A02E1"/>
    <w:rsid w:val="005758F8"/>
    <w:rsid w:val="005E0966"/>
    <w:rsid w:val="00616275"/>
    <w:rsid w:val="00653A7D"/>
    <w:rsid w:val="008C30B5"/>
    <w:rsid w:val="008F007B"/>
    <w:rsid w:val="00914F97"/>
    <w:rsid w:val="0094349B"/>
    <w:rsid w:val="009A7BE5"/>
    <w:rsid w:val="009B1F02"/>
    <w:rsid w:val="009E41D7"/>
    <w:rsid w:val="00A159D1"/>
    <w:rsid w:val="00B10597"/>
    <w:rsid w:val="00B1646B"/>
    <w:rsid w:val="00B43680"/>
    <w:rsid w:val="00BE2D24"/>
    <w:rsid w:val="00C11529"/>
    <w:rsid w:val="00C24733"/>
    <w:rsid w:val="00C35FB9"/>
    <w:rsid w:val="00CB3320"/>
    <w:rsid w:val="00CC0992"/>
    <w:rsid w:val="00D609F2"/>
    <w:rsid w:val="00D91155"/>
    <w:rsid w:val="00DA657A"/>
    <w:rsid w:val="00DD0117"/>
    <w:rsid w:val="00E125F1"/>
    <w:rsid w:val="00E93A7E"/>
    <w:rsid w:val="00EA6681"/>
    <w:rsid w:val="00F35DB7"/>
    <w:rsid w:val="00F4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4E47"/>
  <w15:docId w15:val="{2961F350-BC64-9C4D-84AB-5B2FABFD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56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7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733"/>
  </w:style>
  <w:style w:type="paragraph" w:styleId="Pidipagina">
    <w:name w:val="footer"/>
    <w:basedOn w:val="Normale"/>
    <w:link w:val="PidipaginaCarattere"/>
    <w:uiPriority w:val="99"/>
    <w:unhideWhenUsed/>
    <w:rsid w:val="00C247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1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Ranieri</dc:creator>
  <cp:lastModifiedBy>Roberta Ranieri</cp:lastModifiedBy>
  <cp:revision>3</cp:revision>
  <dcterms:created xsi:type="dcterms:W3CDTF">2022-02-14T21:00:00Z</dcterms:created>
  <dcterms:modified xsi:type="dcterms:W3CDTF">2022-02-26T17:41:00Z</dcterms:modified>
</cp:coreProperties>
</file>