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24" w:rsidRPr="009E41D7" w:rsidRDefault="00FC7973" w:rsidP="009E41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CALENDARIO LEZIONI</w:t>
      </w:r>
      <w:r w:rsidR="00BE2D24" w:rsidRPr="009E41D7">
        <w:rPr>
          <w:b/>
          <w:bCs/>
          <w:sz w:val="32"/>
          <w:szCs w:val="32"/>
        </w:rPr>
        <w:t xml:space="preserve"> I SEMESTRE</w:t>
      </w:r>
    </w:p>
    <w:p w:rsidR="009E41D7" w:rsidRDefault="00BE2D24">
      <w:pPr>
        <w:rPr>
          <w:b/>
          <w:bCs/>
          <w:sz w:val="28"/>
          <w:szCs w:val="28"/>
        </w:rPr>
      </w:pPr>
      <w:r w:rsidRPr="009E41D7">
        <w:rPr>
          <w:b/>
          <w:bCs/>
          <w:sz w:val="32"/>
          <w:szCs w:val="32"/>
        </w:rPr>
        <w:t>CORSO INTEGRATO</w:t>
      </w:r>
      <w:r w:rsidR="00FC7973">
        <w:rPr>
          <w:b/>
          <w:bCs/>
          <w:sz w:val="32"/>
          <w:szCs w:val="32"/>
        </w:rPr>
        <w:t xml:space="preserve">: </w:t>
      </w:r>
      <w:r w:rsidR="00191065">
        <w:rPr>
          <w:b/>
          <w:bCs/>
          <w:sz w:val="32"/>
          <w:szCs w:val="32"/>
        </w:rPr>
        <w:t>Patologia e fisiopatologia generale</w:t>
      </w: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22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Martedì</w:t>
            </w:r>
          </w:p>
          <w:p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5/10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B7457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0338F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r w:rsidR="007D46C8"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Vacca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Presentazione corso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  <w:p w:rsidR="00CE2D22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8/10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B7457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83F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De </w:t>
            </w:r>
            <w:proofErr w:type="spellStart"/>
            <w:r w:rsidRPr="00D83F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Smaele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Eziologia generale </w:t>
            </w:r>
          </w:p>
          <w:p w:rsidR="00616275" w:rsidRPr="009E41D7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</w:t>
            </w:r>
            <w:proofErr w:type="spellEnd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 Ambientale -Radiazione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12/10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B7457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De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Smaele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Eziologia generale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</w:t>
            </w:r>
            <w:proofErr w:type="spellEnd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amb</w:t>
            </w:r>
            <w:proofErr w:type="spellEnd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radiazioni II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Elettricita</w:t>
            </w:r>
            <w:proofErr w:type="spellEnd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e temperatura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15/10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B7457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De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Smaele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Eziologia generale </w:t>
            </w:r>
          </w:p>
          <w:p w:rsidR="00616275" w:rsidRPr="009E41D7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</w:t>
            </w:r>
            <w:proofErr w:type="spellEnd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 Ag. Chimici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Martedì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19/10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B7457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De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Smaele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Eziologia generale</w:t>
            </w:r>
          </w:p>
          <w:p w:rsidR="00616275" w:rsidRPr="009E41D7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agenti chimici II e alimentazione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Venerdì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22/10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B7457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Mainiero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Eziologia generale</w:t>
            </w:r>
          </w:p>
          <w:p w:rsidR="00616275" w:rsidRPr="009E41D7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GIA INFETTIVA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26/10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B7457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Giannini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genetica</w:t>
            </w:r>
          </w:p>
          <w:p w:rsidR="00616275" w:rsidRPr="009E41D7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Inquadramento della patologia genetica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Venerdì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29/10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C79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 Marcotullio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genetica</w:t>
            </w:r>
          </w:p>
          <w:p w:rsidR="00616275" w:rsidRPr="009E41D7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Anomalie cromosomiche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 xml:space="preserve"> e mutazioni geniche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Martedì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2/11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 Marcotullio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genetica</w:t>
            </w:r>
          </w:p>
          <w:p w:rsidR="00616275" w:rsidRPr="009E41D7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Malattie genetiche ereditarie a trasmissione mendeliana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5/11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Di Marcotullio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genetica</w:t>
            </w:r>
          </w:p>
          <w:p w:rsidR="00616275" w:rsidRPr="009E41D7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Malattie genetiche a eredità non mendeliana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9/11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Masuelli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cellulare</w:t>
            </w:r>
          </w:p>
          <w:p w:rsidR="00616275" w:rsidRPr="009E41D7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Meccanismi di danno cellulare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e risposta al danno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12/11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Masuelli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cellulare</w:t>
            </w:r>
          </w:p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Stress cellulare, adattamenti cellulari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16/11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Masuelli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Pr="00084BE3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cellulare</w:t>
            </w:r>
          </w:p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Meccanismi di morte cellulare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V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19/11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7D46C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Masuelli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C8" w:rsidRDefault="007D46C8" w:rsidP="007D46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cellulare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616275" w:rsidRPr="009E41D7" w:rsidRDefault="007D46C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Malattie da accumulo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CE2D22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23/11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0338F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Mainiero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F8" w:rsidRPr="00084BE3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Infiammazione </w:t>
            </w:r>
          </w:p>
          <w:p w:rsidR="00616275" w:rsidRPr="009E41D7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BIOLOGIA DELLE CELLULE INFIAMMATORIE e DELL'IMMUNITA' NATURALE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</w:t>
            </w:r>
            <w:r w:rsidR="00CE2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B7457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26/11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0338F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Mainiero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F8" w:rsidRPr="00084BE3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Infiammazione</w:t>
            </w:r>
          </w:p>
          <w:p w:rsidR="00616275" w:rsidRPr="009E41D7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FAGOCITOSI E NECTOSI, UN NUOVO MECCANISMO EXTRA-FAGOCITICO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 w:rsidR="00B745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B7457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30/11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0338F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Mainiero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F8" w:rsidRPr="00084BE3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Infiammazione</w:t>
            </w:r>
          </w:p>
          <w:p w:rsidR="00616275" w:rsidRPr="009E41D7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EVENTI VASCOLARI, TIPOLOGIE E MEDIATORI PLASMATICI E CELLULARI DELL' INFIAMMAZIONE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B7457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Venerdì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B7457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3/12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0338F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Mainiero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/Prof.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Masuelli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F8" w:rsidRPr="00084BE3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Infiammazione</w:t>
            </w:r>
          </w:p>
          <w:p w:rsidR="000338F8" w:rsidRPr="00084BE3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RISOLUZIONE E REGOLAZIONE DELL'INFIAMMAZIONE-</w:t>
            </w:r>
          </w:p>
          <w:p w:rsidR="00616275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CENNI DI IMNFIAMMAZIONE CRONICA</w:t>
            </w:r>
          </w:p>
          <w:p w:rsidR="000338F8" w:rsidRPr="009E41D7" w:rsidRDefault="000338F8" w:rsidP="000338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Febbre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 w:rsidR="00B745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B7457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7/12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0338F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Ferretti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0338F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del metabolismo del glucosio</w:t>
            </w:r>
          </w:p>
        </w:tc>
      </w:tr>
      <w:tr w:rsidR="0061627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5" w:rsidRPr="009E41D7" w:rsidRDefault="003E1E67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1910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</w:t>
            </w:r>
            <w:r w:rsidR="00B74573" w:rsidRPr="001910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75" w:rsidRPr="009E41D7" w:rsidRDefault="00B7457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10/12</w:t>
            </w:r>
            <w:r w:rsidR="00FA43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3E1E67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0338F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Ferretti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75" w:rsidRPr="009E41D7" w:rsidRDefault="000338F8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del diabete mellito tipo 1</w:t>
            </w:r>
          </w:p>
        </w:tc>
      </w:tr>
      <w:tr w:rsidR="00450E2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5" w:rsidRPr="00BD52C8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1910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25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14/12/2021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Ferretti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del diabete mellito tipo 2</w:t>
            </w:r>
          </w:p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delle complicanze nel diabete</w:t>
            </w:r>
          </w:p>
        </w:tc>
      </w:tr>
      <w:tr w:rsidR="00450E2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5" w:rsidRPr="00BD52C8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</w:pPr>
            <w:r w:rsidRPr="001910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it-IT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25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17/12/2021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Vacca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molecolare</w:t>
            </w:r>
          </w:p>
        </w:tc>
      </w:tr>
      <w:tr w:rsidR="00450E2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21/12/21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Vacca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molecolare</w:t>
            </w:r>
          </w:p>
        </w:tc>
      </w:tr>
      <w:tr w:rsidR="00450E2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Martedì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11/1/22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Prof. Vacca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/prof.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Maroder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Patologia molecolare</w:t>
            </w:r>
          </w:p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del metabolismo dei carboidrati</w:t>
            </w:r>
          </w:p>
        </w:tc>
      </w:tr>
      <w:tr w:rsidR="00450E2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14/1/22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Maroder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del metabolismo degli aminoacidi</w:t>
            </w:r>
          </w:p>
        </w:tc>
      </w:tr>
      <w:tr w:rsidR="00450E2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Martedì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18/1/22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Maroder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del metabolismo delle purine e delle pirimidine</w:t>
            </w:r>
          </w:p>
        </w:tc>
      </w:tr>
      <w:tr w:rsidR="00450E2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21/1/22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11-13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Prof. </w:t>
            </w:r>
            <w:proofErr w:type="spellStart"/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Maroder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084B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Fisiopatologia del metabolismo dei lipidi</w:t>
            </w:r>
          </w:p>
        </w:tc>
      </w:tr>
      <w:tr w:rsidR="00450E2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450E25" w:rsidRPr="00BE2D24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E25" w:rsidRPr="009E41D7" w:rsidRDefault="00450E25" w:rsidP="00450E2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25" w:rsidRPr="009E41D7" w:rsidRDefault="00450E25" w:rsidP="00450E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9E41D7" w:rsidRPr="009E41D7" w:rsidRDefault="009E41D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24"/>
    <w:rsid w:val="000338F8"/>
    <w:rsid w:val="00041AB7"/>
    <w:rsid w:val="00191065"/>
    <w:rsid w:val="003E1E67"/>
    <w:rsid w:val="00450E25"/>
    <w:rsid w:val="00616275"/>
    <w:rsid w:val="007D46C8"/>
    <w:rsid w:val="008B1CC3"/>
    <w:rsid w:val="009E41D7"/>
    <w:rsid w:val="00B43680"/>
    <w:rsid w:val="00B74573"/>
    <w:rsid w:val="00BD52C8"/>
    <w:rsid w:val="00BE2D24"/>
    <w:rsid w:val="00CC1DB7"/>
    <w:rsid w:val="00CE2D22"/>
    <w:rsid w:val="00CF7E17"/>
    <w:rsid w:val="00D83F29"/>
    <w:rsid w:val="00FA4336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F2A8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2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Utente Windows</cp:lastModifiedBy>
  <cp:revision>10</cp:revision>
  <cp:lastPrinted>2021-09-20T08:42:00Z</cp:lastPrinted>
  <dcterms:created xsi:type="dcterms:W3CDTF">2021-09-15T13:25:00Z</dcterms:created>
  <dcterms:modified xsi:type="dcterms:W3CDTF">2021-09-22T08:21:00Z</dcterms:modified>
</cp:coreProperties>
</file>