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97012" w14:textId="77777777" w:rsidR="00824AC8" w:rsidRPr="002E390C" w:rsidRDefault="00824AC8" w:rsidP="002E390C">
      <w:pPr>
        <w:spacing w:line="240" w:lineRule="auto"/>
        <w:ind w:right="57"/>
        <w:contextualSpacing/>
        <w:mirrorIndents/>
        <w:jc w:val="both"/>
        <w:rPr>
          <w:rFonts w:cstheme="minorHAnsi"/>
          <w:sz w:val="24"/>
          <w:szCs w:val="24"/>
        </w:rPr>
      </w:pPr>
    </w:p>
    <w:p w14:paraId="517D6031" w14:textId="77777777" w:rsidR="00824AC8" w:rsidRPr="002E390C" w:rsidRDefault="00824AC8" w:rsidP="002E390C">
      <w:pPr>
        <w:spacing w:line="240" w:lineRule="auto"/>
        <w:ind w:right="57"/>
        <w:contextualSpacing/>
        <w:mirrorIndents/>
        <w:jc w:val="both"/>
        <w:rPr>
          <w:rFonts w:cstheme="minorHAnsi"/>
          <w:sz w:val="24"/>
          <w:szCs w:val="24"/>
        </w:rPr>
      </w:pPr>
    </w:p>
    <w:p w14:paraId="51E0292B" w14:textId="77777777" w:rsidR="00824AC8" w:rsidRPr="002E390C" w:rsidRDefault="00824AC8" w:rsidP="002E390C">
      <w:pPr>
        <w:spacing w:line="240" w:lineRule="auto"/>
        <w:ind w:right="57"/>
        <w:contextualSpacing/>
        <w:mirrorIndents/>
        <w:jc w:val="both"/>
        <w:rPr>
          <w:rFonts w:cstheme="minorHAnsi"/>
          <w:b/>
          <w:sz w:val="24"/>
          <w:szCs w:val="24"/>
        </w:rPr>
      </w:pPr>
      <w:r w:rsidRPr="002E390C">
        <w:rPr>
          <w:rFonts w:cstheme="minorHAnsi"/>
          <w:b/>
          <w:sz w:val="24"/>
          <w:szCs w:val="24"/>
        </w:rPr>
        <w:t>ELENA PAPADIA</w:t>
      </w:r>
    </w:p>
    <w:p w14:paraId="1F9829A5" w14:textId="77777777" w:rsidR="00C60D69" w:rsidRPr="002E390C" w:rsidRDefault="00C60D69" w:rsidP="002E390C">
      <w:pPr>
        <w:spacing w:line="240" w:lineRule="auto"/>
        <w:ind w:right="57"/>
        <w:contextualSpacing/>
        <w:mirrorIndents/>
        <w:jc w:val="both"/>
        <w:rPr>
          <w:rFonts w:cstheme="minorHAnsi"/>
          <w:b/>
          <w:sz w:val="24"/>
          <w:szCs w:val="24"/>
        </w:rPr>
      </w:pPr>
      <w:r w:rsidRPr="002E390C">
        <w:rPr>
          <w:rFonts w:cstheme="minorHAnsi"/>
          <w:b/>
          <w:sz w:val="24"/>
          <w:szCs w:val="24"/>
        </w:rPr>
        <w:t>Roma 1972</w:t>
      </w:r>
    </w:p>
    <w:p w14:paraId="2B825C4F" w14:textId="77777777" w:rsidR="00C60D69" w:rsidRPr="002E390C" w:rsidRDefault="00C60D69" w:rsidP="002E390C">
      <w:pPr>
        <w:spacing w:line="240" w:lineRule="auto"/>
        <w:ind w:right="57"/>
        <w:contextualSpacing/>
        <w:mirrorIndents/>
        <w:jc w:val="both"/>
        <w:rPr>
          <w:rFonts w:cstheme="minorHAnsi"/>
          <w:b/>
          <w:sz w:val="24"/>
          <w:szCs w:val="24"/>
        </w:rPr>
      </w:pPr>
    </w:p>
    <w:p w14:paraId="431C1379" w14:textId="77777777" w:rsidR="00824AC8" w:rsidRPr="002E390C" w:rsidRDefault="00821D7F" w:rsidP="002E390C">
      <w:pPr>
        <w:spacing w:line="240" w:lineRule="auto"/>
        <w:ind w:right="57"/>
        <w:contextualSpacing/>
        <w:mirrorIndents/>
        <w:jc w:val="both"/>
        <w:rPr>
          <w:rFonts w:cstheme="minorHAnsi"/>
          <w:b/>
          <w:sz w:val="24"/>
          <w:szCs w:val="24"/>
        </w:rPr>
      </w:pPr>
      <w:r w:rsidRPr="002E390C">
        <w:rPr>
          <w:rFonts w:cstheme="minorHAnsi"/>
          <w:b/>
          <w:sz w:val="24"/>
          <w:szCs w:val="24"/>
        </w:rPr>
        <w:t>CURRICULUM VITAE</w:t>
      </w:r>
    </w:p>
    <w:p w14:paraId="2723DB74" w14:textId="77777777" w:rsidR="00821D7F" w:rsidRPr="002E390C" w:rsidRDefault="00821D7F" w:rsidP="002E390C">
      <w:pPr>
        <w:spacing w:line="240" w:lineRule="auto"/>
        <w:ind w:right="57"/>
        <w:contextualSpacing/>
        <w:mirrorIndents/>
        <w:jc w:val="both"/>
        <w:rPr>
          <w:rFonts w:cstheme="minorHAnsi"/>
          <w:sz w:val="24"/>
          <w:szCs w:val="24"/>
        </w:rPr>
      </w:pPr>
    </w:p>
    <w:p w14:paraId="25A6CA75" w14:textId="77777777" w:rsidR="00824AC8" w:rsidRPr="002E390C" w:rsidRDefault="00824AC8" w:rsidP="002E390C">
      <w:pPr>
        <w:spacing w:line="240" w:lineRule="auto"/>
        <w:ind w:right="57"/>
        <w:contextualSpacing/>
        <w:mirrorIndents/>
        <w:jc w:val="both"/>
        <w:rPr>
          <w:rFonts w:cstheme="minorHAnsi"/>
          <w:b/>
          <w:sz w:val="24"/>
          <w:szCs w:val="24"/>
        </w:rPr>
      </w:pPr>
      <w:proofErr w:type="spellStart"/>
      <w:r w:rsidRPr="002E390C">
        <w:rPr>
          <w:rFonts w:cstheme="minorHAnsi"/>
          <w:b/>
          <w:sz w:val="24"/>
          <w:szCs w:val="24"/>
        </w:rPr>
        <w:t>Education</w:t>
      </w:r>
      <w:proofErr w:type="spellEnd"/>
    </w:p>
    <w:p w14:paraId="0AB1B1C4" w14:textId="77777777" w:rsidR="00824AC8" w:rsidRPr="002E390C" w:rsidRDefault="00824AC8" w:rsidP="002E390C">
      <w:pPr>
        <w:spacing w:line="240" w:lineRule="auto"/>
        <w:ind w:right="57"/>
        <w:contextualSpacing/>
        <w:mirrorIndents/>
        <w:jc w:val="both"/>
        <w:rPr>
          <w:rFonts w:cstheme="minorHAnsi"/>
          <w:sz w:val="24"/>
          <w:szCs w:val="24"/>
        </w:rPr>
      </w:pPr>
    </w:p>
    <w:p w14:paraId="5DFD55B6" w14:textId="2E47E526" w:rsidR="00824AC8" w:rsidRPr="002E390C" w:rsidRDefault="00824AC8" w:rsidP="002E390C">
      <w:pPr>
        <w:spacing w:line="240" w:lineRule="auto"/>
        <w:ind w:right="57"/>
        <w:contextualSpacing/>
        <w:mirrorIndents/>
        <w:jc w:val="both"/>
        <w:rPr>
          <w:rFonts w:cstheme="minorHAnsi"/>
          <w:sz w:val="24"/>
          <w:szCs w:val="24"/>
        </w:rPr>
      </w:pPr>
      <w:r w:rsidRPr="002E390C">
        <w:rPr>
          <w:rFonts w:cstheme="minorHAnsi"/>
          <w:sz w:val="24"/>
          <w:szCs w:val="24"/>
        </w:rPr>
        <w:t>1996, Università di Pisa, Facoltà di Lettere e Filosofia: laurea</w:t>
      </w:r>
      <w:r w:rsidR="00F650EA">
        <w:rPr>
          <w:rFonts w:cstheme="minorHAnsi"/>
          <w:sz w:val="24"/>
          <w:szCs w:val="24"/>
        </w:rPr>
        <w:t>.</w:t>
      </w:r>
    </w:p>
    <w:p w14:paraId="5ACE1915" w14:textId="77777777" w:rsidR="00824AC8" w:rsidRPr="002E390C" w:rsidRDefault="00824AC8" w:rsidP="002E390C">
      <w:pPr>
        <w:spacing w:line="240" w:lineRule="auto"/>
        <w:ind w:right="57"/>
        <w:contextualSpacing/>
        <w:mirrorIndents/>
        <w:jc w:val="both"/>
        <w:rPr>
          <w:rFonts w:cstheme="minorHAnsi"/>
          <w:sz w:val="24"/>
          <w:szCs w:val="24"/>
          <w:lang w:val="en-GB"/>
        </w:rPr>
      </w:pPr>
      <w:r w:rsidRPr="002E390C">
        <w:rPr>
          <w:rFonts w:cstheme="minorHAnsi"/>
          <w:sz w:val="24"/>
          <w:szCs w:val="24"/>
          <w:lang w:val="en-GB"/>
        </w:rPr>
        <w:t>1999,</w:t>
      </w:r>
      <w:r w:rsidRPr="002E390C">
        <w:rPr>
          <w:rFonts w:cstheme="minorHAnsi"/>
          <w:sz w:val="24"/>
          <w:szCs w:val="24"/>
          <w:lang w:val="en-GB"/>
        </w:rPr>
        <w:tab/>
        <w:t>Robinson college, Cambridge (UK):</w:t>
      </w:r>
      <w:r w:rsidRPr="002E390C">
        <w:rPr>
          <w:rFonts w:cstheme="minorHAnsi"/>
          <w:sz w:val="24"/>
          <w:szCs w:val="24"/>
          <w:lang w:val="en-GB"/>
        </w:rPr>
        <w:tab/>
        <w:t>Visiting student.</w:t>
      </w:r>
    </w:p>
    <w:p w14:paraId="2FA51F09" w14:textId="77777777" w:rsidR="00824AC8" w:rsidRPr="002E390C" w:rsidRDefault="00824AC8" w:rsidP="002E390C">
      <w:pPr>
        <w:spacing w:line="240" w:lineRule="auto"/>
        <w:ind w:right="57"/>
        <w:contextualSpacing/>
        <w:mirrorIndents/>
        <w:jc w:val="both"/>
        <w:rPr>
          <w:rFonts w:cstheme="minorHAnsi"/>
          <w:sz w:val="24"/>
          <w:szCs w:val="24"/>
        </w:rPr>
      </w:pPr>
      <w:r w:rsidRPr="002E390C">
        <w:rPr>
          <w:rFonts w:cstheme="minorHAnsi"/>
          <w:sz w:val="24"/>
          <w:szCs w:val="24"/>
        </w:rPr>
        <w:t>2001, Università di Bologna, dottorato in Storia politica comparata del XIX e de</w:t>
      </w:r>
      <w:r w:rsidR="00143F74" w:rsidRPr="002E390C">
        <w:rPr>
          <w:rFonts w:cstheme="minorHAnsi"/>
          <w:sz w:val="24"/>
          <w:szCs w:val="24"/>
        </w:rPr>
        <w:t>l XX secolo: dottore in ricerca (</w:t>
      </w:r>
      <w:proofErr w:type="spellStart"/>
      <w:r w:rsidR="00143F74" w:rsidRPr="002E390C">
        <w:rPr>
          <w:rFonts w:cstheme="minorHAnsi"/>
          <w:sz w:val="24"/>
          <w:szCs w:val="24"/>
        </w:rPr>
        <w:t>phd</w:t>
      </w:r>
      <w:proofErr w:type="spellEnd"/>
      <w:r w:rsidR="00143F74" w:rsidRPr="002E390C">
        <w:rPr>
          <w:rFonts w:cstheme="minorHAnsi"/>
          <w:sz w:val="24"/>
          <w:szCs w:val="24"/>
        </w:rPr>
        <w:t>).</w:t>
      </w:r>
    </w:p>
    <w:p w14:paraId="6CA45F07" w14:textId="77777777" w:rsidR="00824AC8" w:rsidRPr="002E390C" w:rsidRDefault="00824AC8" w:rsidP="002E390C">
      <w:pPr>
        <w:spacing w:line="240" w:lineRule="auto"/>
        <w:ind w:right="57"/>
        <w:contextualSpacing/>
        <w:mirrorIndents/>
        <w:jc w:val="both"/>
        <w:rPr>
          <w:rFonts w:cstheme="minorHAnsi"/>
          <w:sz w:val="24"/>
          <w:szCs w:val="24"/>
        </w:rPr>
      </w:pPr>
    </w:p>
    <w:p w14:paraId="78DE89AC" w14:textId="77777777" w:rsidR="00821D7F" w:rsidRPr="002E390C" w:rsidRDefault="00821D7F" w:rsidP="002E390C">
      <w:pPr>
        <w:spacing w:line="240" w:lineRule="auto"/>
        <w:ind w:right="57"/>
        <w:contextualSpacing/>
        <w:mirrorIndents/>
        <w:jc w:val="both"/>
        <w:rPr>
          <w:rFonts w:cstheme="minorHAnsi"/>
          <w:sz w:val="24"/>
          <w:szCs w:val="24"/>
        </w:rPr>
      </w:pPr>
    </w:p>
    <w:p w14:paraId="0C548EB0" w14:textId="77777777" w:rsidR="00824AC8" w:rsidRPr="002E390C" w:rsidRDefault="00824AC8" w:rsidP="002E390C">
      <w:pPr>
        <w:spacing w:line="240" w:lineRule="auto"/>
        <w:ind w:right="57"/>
        <w:contextualSpacing/>
        <w:mirrorIndents/>
        <w:jc w:val="both"/>
        <w:rPr>
          <w:rFonts w:cstheme="minorHAnsi"/>
          <w:b/>
          <w:sz w:val="24"/>
          <w:szCs w:val="24"/>
          <w:lang w:val="en-GB"/>
        </w:rPr>
      </w:pPr>
      <w:r w:rsidRPr="002E390C">
        <w:rPr>
          <w:rFonts w:cstheme="minorHAnsi"/>
          <w:b/>
          <w:sz w:val="24"/>
          <w:szCs w:val="24"/>
          <w:lang w:val="en-GB"/>
        </w:rPr>
        <w:t>Academic Appointments</w:t>
      </w:r>
    </w:p>
    <w:p w14:paraId="22F2AB83" w14:textId="77777777" w:rsidR="00824AC8" w:rsidRPr="002E390C" w:rsidRDefault="00824AC8" w:rsidP="002E390C">
      <w:pPr>
        <w:spacing w:line="240" w:lineRule="auto"/>
        <w:ind w:right="57"/>
        <w:contextualSpacing/>
        <w:mirrorIndents/>
        <w:jc w:val="both"/>
        <w:rPr>
          <w:rFonts w:cstheme="minorHAnsi"/>
          <w:sz w:val="24"/>
          <w:szCs w:val="24"/>
          <w:lang w:val="en-GB"/>
        </w:rPr>
      </w:pPr>
    </w:p>
    <w:p w14:paraId="69C14B7B" w14:textId="1EFD0B12" w:rsidR="00164257" w:rsidRDefault="00824AC8" w:rsidP="00164257">
      <w:pPr>
        <w:pStyle w:val="Paragrafoelenco"/>
        <w:numPr>
          <w:ilvl w:val="0"/>
          <w:numId w:val="1"/>
        </w:numPr>
        <w:spacing w:line="240" w:lineRule="auto"/>
        <w:ind w:right="57"/>
        <w:mirrorIndents/>
        <w:jc w:val="both"/>
        <w:rPr>
          <w:rFonts w:cstheme="minorHAnsi"/>
          <w:sz w:val="24"/>
          <w:szCs w:val="24"/>
        </w:rPr>
      </w:pPr>
      <w:r w:rsidRPr="002E390C">
        <w:rPr>
          <w:rFonts w:cstheme="minorHAnsi"/>
          <w:sz w:val="24"/>
          <w:szCs w:val="24"/>
        </w:rPr>
        <w:t>1.03.2003</w:t>
      </w:r>
      <w:r w:rsidR="00164257">
        <w:rPr>
          <w:rFonts w:cstheme="minorHAnsi"/>
          <w:sz w:val="24"/>
          <w:szCs w:val="24"/>
        </w:rPr>
        <w:t xml:space="preserve">- </w:t>
      </w:r>
      <w:r w:rsidR="00C60D69" w:rsidRPr="00164257">
        <w:rPr>
          <w:rFonts w:cstheme="minorHAnsi"/>
          <w:sz w:val="24"/>
          <w:szCs w:val="24"/>
        </w:rPr>
        <w:t xml:space="preserve">31.12.2004, </w:t>
      </w:r>
      <w:r w:rsidRPr="00164257">
        <w:rPr>
          <w:rFonts w:cstheme="minorHAnsi"/>
          <w:sz w:val="24"/>
          <w:szCs w:val="24"/>
        </w:rPr>
        <w:t>Università di Perugia</w:t>
      </w:r>
      <w:r w:rsidR="00C60D69" w:rsidRPr="00164257">
        <w:rPr>
          <w:rFonts w:cstheme="minorHAnsi"/>
          <w:sz w:val="24"/>
          <w:szCs w:val="24"/>
        </w:rPr>
        <w:t xml:space="preserve">, facoltà di Scienze Politiche: </w:t>
      </w:r>
      <w:r w:rsidRPr="00164257">
        <w:rPr>
          <w:rFonts w:cstheme="minorHAnsi"/>
          <w:sz w:val="24"/>
          <w:szCs w:val="24"/>
        </w:rPr>
        <w:t xml:space="preserve">titolare di un contratto di lavoro autonomo per </w:t>
      </w:r>
      <w:r w:rsidR="00164257">
        <w:rPr>
          <w:rFonts w:cstheme="minorHAnsi"/>
          <w:sz w:val="24"/>
          <w:szCs w:val="24"/>
        </w:rPr>
        <w:t xml:space="preserve">esigenze di </w:t>
      </w:r>
      <w:r w:rsidR="00164257" w:rsidRPr="00164257">
        <w:rPr>
          <w:rFonts w:cstheme="minorHAnsi"/>
          <w:sz w:val="24"/>
          <w:szCs w:val="24"/>
        </w:rPr>
        <w:t xml:space="preserve">didattica e </w:t>
      </w:r>
      <w:r w:rsidR="00164257">
        <w:rPr>
          <w:rFonts w:cstheme="minorHAnsi"/>
          <w:sz w:val="24"/>
          <w:szCs w:val="24"/>
        </w:rPr>
        <w:t xml:space="preserve">di </w:t>
      </w:r>
      <w:r w:rsidR="00164257" w:rsidRPr="00164257">
        <w:rPr>
          <w:rFonts w:cstheme="minorHAnsi"/>
          <w:sz w:val="24"/>
          <w:szCs w:val="24"/>
        </w:rPr>
        <w:t>ricerca</w:t>
      </w:r>
      <w:r w:rsidRPr="00164257">
        <w:rPr>
          <w:rFonts w:cstheme="minorHAnsi"/>
          <w:sz w:val="24"/>
          <w:szCs w:val="24"/>
        </w:rPr>
        <w:t xml:space="preserve"> (cattedre di “Storia dei partiti” e “Storia contemporanea”).</w:t>
      </w:r>
    </w:p>
    <w:p w14:paraId="114EBA57" w14:textId="2791CD79" w:rsidR="00164257" w:rsidRPr="002E390C" w:rsidRDefault="00164257" w:rsidP="00164257">
      <w:pPr>
        <w:pStyle w:val="Paragrafoelenco"/>
        <w:numPr>
          <w:ilvl w:val="0"/>
          <w:numId w:val="1"/>
        </w:numPr>
        <w:spacing w:line="240" w:lineRule="auto"/>
        <w:ind w:right="57"/>
        <w:mirrorIndents/>
        <w:jc w:val="both"/>
        <w:rPr>
          <w:rFonts w:cstheme="minorHAnsi"/>
          <w:sz w:val="24"/>
          <w:szCs w:val="24"/>
        </w:rPr>
      </w:pPr>
      <w:r w:rsidRPr="002E390C">
        <w:rPr>
          <w:rFonts w:cstheme="minorHAnsi"/>
          <w:sz w:val="24"/>
          <w:szCs w:val="24"/>
        </w:rPr>
        <w:t>2005-200</w:t>
      </w:r>
      <w:r>
        <w:rPr>
          <w:rFonts w:cstheme="minorHAnsi"/>
          <w:sz w:val="24"/>
          <w:szCs w:val="24"/>
        </w:rPr>
        <w:t>7</w:t>
      </w:r>
      <w:r w:rsidRPr="002E390C">
        <w:rPr>
          <w:rFonts w:cstheme="minorHAnsi"/>
          <w:sz w:val="24"/>
          <w:szCs w:val="24"/>
        </w:rPr>
        <w:t>,</w:t>
      </w:r>
      <w:r w:rsidRPr="002E390C">
        <w:rPr>
          <w:rFonts w:cstheme="minorHAnsi"/>
          <w:sz w:val="24"/>
          <w:szCs w:val="24"/>
        </w:rPr>
        <w:tab/>
        <w:t>Università degli studi di Perugia, facoltà di Scienze politiche</w:t>
      </w:r>
      <w:r>
        <w:rPr>
          <w:rFonts w:cstheme="minorHAnsi"/>
          <w:sz w:val="24"/>
          <w:szCs w:val="24"/>
        </w:rPr>
        <w:t xml:space="preserve">: </w:t>
      </w:r>
      <w:r w:rsidRPr="002E390C">
        <w:rPr>
          <w:rFonts w:cstheme="minorHAnsi"/>
          <w:sz w:val="24"/>
          <w:szCs w:val="24"/>
        </w:rPr>
        <w:t xml:space="preserve">titolare di un contratto di supporto alla didattica </w:t>
      </w:r>
      <w:r>
        <w:rPr>
          <w:rFonts w:cstheme="minorHAnsi"/>
          <w:sz w:val="24"/>
          <w:szCs w:val="24"/>
        </w:rPr>
        <w:t>(</w:t>
      </w:r>
      <w:r w:rsidRPr="002E390C">
        <w:rPr>
          <w:rFonts w:cstheme="minorHAnsi"/>
          <w:sz w:val="24"/>
          <w:szCs w:val="24"/>
        </w:rPr>
        <w:t>corso di “Storia contemporanea”</w:t>
      </w:r>
      <w:r>
        <w:rPr>
          <w:rFonts w:cstheme="minorHAnsi"/>
          <w:sz w:val="24"/>
          <w:szCs w:val="24"/>
        </w:rPr>
        <w:t>).</w:t>
      </w:r>
    </w:p>
    <w:p w14:paraId="415A6D25" w14:textId="7E0E3044" w:rsidR="00164257" w:rsidRPr="002E390C" w:rsidRDefault="00164257" w:rsidP="00164257">
      <w:pPr>
        <w:pStyle w:val="Paragrafoelenco"/>
        <w:numPr>
          <w:ilvl w:val="0"/>
          <w:numId w:val="1"/>
        </w:numPr>
        <w:spacing w:line="240" w:lineRule="auto"/>
        <w:ind w:right="57"/>
        <w:mirrorIndents/>
        <w:jc w:val="both"/>
        <w:rPr>
          <w:rFonts w:cstheme="minorHAnsi"/>
          <w:sz w:val="24"/>
          <w:szCs w:val="24"/>
        </w:rPr>
      </w:pPr>
      <w:r w:rsidRPr="002E390C">
        <w:rPr>
          <w:rFonts w:cstheme="minorHAnsi"/>
          <w:sz w:val="24"/>
          <w:szCs w:val="24"/>
        </w:rPr>
        <w:t>2005-2008,</w:t>
      </w:r>
      <w:r w:rsidRPr="002E390C">
        <w:rPr>
          <w:rFonts w:cstheme="minorHAnsi"/>
          <w:sz w:val="24"/>
          <w:szCs w:val="24"/>
        </w:rPr>
        <w:tab/>
        <w:t xml:space="preserve">Università di Perugia, facoltà di Scienze Politiche (polo di Terni), </w:t>
      </w:r>
      <w:r>
        <w:rPr>
          <w:rFonts w:cstheme="minorHAnsi"/>
          <w:sz w:val="24"/>
          <w:szCs w:val="24"/>
        </w:rPr>
        <w:t>titolare di un contratto di docenza in “Storia contemporanea”.</w:t>
      </w:r>
    </w:p>
    <w:p w14:paraId="430EAA94" w14:textId="2A3430A3" w:rsidR="00E9374B" w:rsidRPr="00E9374B" w:rsidRDefault="00164257" w:rsidP="00E9374B">
      <w:pPr>
        <w:pStyle w:val="Paragrafoelenco"/>
        <w:numPr>
          <w:ilvl w:val="0"/>
          <w:numId w:val="1"/>
        </w:numPr>
        <w:spacing w:line="240" w:lineRule="auto"/>
        <w:ind w:right="57"/>
        <w:mirrorIndents/>
        <w:jc w:val="both"/>
        <w:rPr>
          <w:rFonts w:cstheme="minorHAnsi"/>
          <w:sz w:val="24"/>
          <w:szCs w:val="24"/>
        </w:rPr>
      </w:pPr>
      <w:r w:rsidRPr="002E390C">
        <w:rPr>
          <w:rFonts w:cstheme="minorHAnsi"/>
          <w:sz w:val="24"/>
          <w:szCs w:val="24"/>
        </w:rPr>
        <w:t>2006-2007,</w:t>
      </w:r>
      <w:r w:rsidRPr="002E390C">
        <w:rPr>
          <w:rFonts w:cstheme="minorHAnsi"/>
          <w:sz w:val="24"/>
          <w:szCs w:val="24"/>
        </w:rPr>
        <w:tab/>
        <w:t>Sapienza Università di Roma, facoltà di Scienze Umanistiche</w:t>
      </w:r>
      <w:r>
        <w:rPr>
          <w:rFonts w:cstheme="minorHAnsi"/>
          <w:sz w:val="24"/>
          <w:szCs w:val="24"/>
        </w:rPr>
        <w:t>: titolare di un contratto di docenza in “Storia contemporanea”.</w:t>
      </w:r>
    </w:p>
    <w:p w14:paraId="22971363" w14:textId="1259217E" w:rsidR="00E9374B" w:rsidRPr="00E9374B" w:rsidRDefault="00824AC8" w:rsidP="00E9374B">
      <w:pPr>
        <w:pStyle w:val="Paragrafoelenco"/>
        <w:numPr>
          <w:ilvl w:val="0"/>
          <w:numId w:val="1"/>
        </w:numPr>
        <w:spacing w:line="240" w:lineRule="auto"/>
        <w:ind w:right="57"/>
        <w:mirrorIndents/>
        <w:jc w:val="both"/>
        <w:rPr>
          <w:rFonts w:cstheme="minorHAnsi"/>
          <w:sz w:val="24"/>
          <w:szCs w:val="24"/>
        </w:rPr>
      </w:pPr>
      <w:r w:rsidRPr="002E390C">
        <w:rPr>
          <w:rFonts w:cstheme="minorHAnsi"/>
          <w:sz w:val="24"/>
          <w:szCs w:val="24"/>
        </w:rPr>
        <w:t>1.12.2008-</w:t>
      </w:r>
      <w:r w:rsidRPr="002E390C">
        <w:rPr>
          <w:rFonts w:cstheme="minorHAnsi"/>
          <w:sz w:val="24"/>
          <w:szCs w:val="24"/>
        </w:rPr>
        <w:tab/>
      </w:r>
      <w:r w:rsidRPr="002E390C">
        <w:rPr>
          <w:rFonts w:cstheme="minorHAnsi"/>
          <w:sz w:val="24"/>
          <w:szCs w:val="24"/>
        </w:rPr>
        <w:tab/>
        <w:t>Roma, Università “Sapienza”, facoltà di Scienze Umanistiche (poi Lettere e Filosofia):</w:t>
      </w:r>
      <w:r w:rsidRPr="002E390C">
        <w:rPr>
          <w:rFonts w:cstheme="minorHAnsi"/>
          <w:sz w:val="24"/>
          <w:szCs w:val="24"/>
        </w:rPr>
        <w:tab/>
        <w:t>Ricercatrice universitaria a tempo indeterminato.</w:t>
      </w:r>
    </w:p>
    <w:p w14:paraId="5671D291" w14:textId="006696E6" w:rsidR="00016CF1" w:rsidRDefault="00824AC8" w:rsidP="00E9374B">
      <w:pPr>
        <w:pStyle w:val="Paragrafoelenco"/>
        <w:numPr>
          <w:ilvl w:val="0"/>
          <w:numId w:val="1"/>
        </w:numPr>
        <w:spacing w:line="240" w:lineRule="auto"/>
        <w:ind w:right="57"/>
        <w:mirrorIndents/>
        <w:jc w:val="both"/>
        <w:rPr>
          <w:rFonts w:cstheme="minorHAnsi"/>
          <w:sz w:val="24"/>
          <w:szCs w:val="24"/>
        </w:rPr>
      </w:pPr>
      <w:r w:rsidRPr="00E9374B">
        <w:rPr>
          <w:rFonts w:cstheme="minorHAnsi"/>
          <w:sz w:val="24"/>
          <w:szCs w:val="24"/>
        </w:rPr>
        <w:t>20.01.2015</w:t>
      </w:r>
      <w:r w:rsidRPr="00E9374B">
        <w:rPr>
          <w:rFonts w:cstheme="minorHAnsi"/>
          <w:sz w:val="24"/>
          <w:szCs w:val="24"/>
        </w:rPr>
        <w:tab/>
      </w:r>
      <w:r w:rsidRPr="00E9374B">
        <w:rPr>
          <w:rFonts w:cstheme="minorHAnsi"/>
          <w:sz w:val="24"/>
          <w:szCs w:val="24"/>
        </w:rPr>
        <w:tab/>
      </w:r>
      <w:r w:rsidRPr="00E9374B">
        <w:rPr>
          <w:rFonts w:cstheme="minorHAnsi"/>
          <w:sz w:val="24"/>
          <w:szCs w:val="24"/>
        </w:rPr>
        <w:tab/>
        <w:t>ASN II fascia, SC 11/A3.</w:t>
      </w:r>
    </w:p>
    <w:p w14:paraId="7AB7AAE6" w14:textId="77777777" w:rsidR="00E9374B" w:rsidRPr="00E9374B" w:rsidRDefault="00E9374B" w:rsidP="00E9374B">
      <w:pPr>
        <w:pStyle w:val="Paragrafoelenco"/>
        <w:spacing w:line="240" w:lineRule="auto"/>
        <w:ind w:right="57"/>
        <w:mirrorIndents/>
        <w:jc w:val="both"/>
        <w:rPr>
          <w:rFonts w:cstheme="minorHAnsi"/>
          <w:sz w:val="24"/>
          <w:szCs w:val="24"/>
        </w:rPr>
      </w:pPr>
    </w:p>
    <w:p w14:paraId="67A7F584" w14:textId="77777777" w:rsidR="00016CF1" w:rsidRPr="002E390C" w:rsidRDefault="00016CF1" w:rsidP="002E390C">
      <w:pPr>
        <w:pStyle w:val="Paragrafoelenco"/>
        <w:numPr>
          <w:ilvl w:val="0"/>
          <w:numId w:val="1"/>
        </w:numPr>
        <w:spacing w:line="240" w:lineRule="auto"/>
        <w:ind w:right="57"/>
        <w:mirrorIndents/>
        <w:jc w:val="both"/>
        <w:rPr>
          <w:rFonts w:cstheme="minorHAnsi"/>
          <w:sz w:val="24"/>
          <w:szCs w:val="24"/>
        </w:rPr>
      </w:pPr>
      <w:r w:rsidRPr="002E390C">
        <w:rPr>
          <w:rFonts w:cstheme="minorHAnsi"/>
          <w:sz w:val="24"/>
          <w:szCs w:val="24"/>
        </w:rPr>
        <w:t>1.02.2012-1.10.2015</w:t>
      </w:r>
      <w:r w:rsidRPr="002E390C">
        <w:rPr>
          <w:rFonts w:cstheme="minorHAnsi"/>
          <w:sz w:val="24"/>
          <w:szCs w:val="24"/>
        </w:rPr>
        <w:tab/>
        <w:t>Corso di laurea in “Storia, antropologia, religioni”: Membro della commissione “Passaggi e transiti”, incaricata di valutare le richieste di passaggio al corso di laurea SAR presentate da studenti provenienti da altri atenei o da altri corsi di laurea.</w:t>
      </w:r>
    </w:p>
    <w:p w14:paraId="3182B7EC" w14:textId="77777777" w:rsidR="00016CF1" w:rsidRPr="002E390C" w:rsidRDefault="00824AC8" w:rsidP="002E390C">
      <w:pPr>
        <w:pStyle w:val="Paragrafoelenco"/>
        <w:numPr>
          <w:ilvl w:val="0"/>
          <w:numId w:val="1"/>
        </w:numPr>
        <w:spacing w:line="240" w:lineRule="auto"/>
        <w:ind w:right="57"/>
        <w:mirrorIndents/>
        <w:jc w:val="both"/>
        <w:rPr>
          <w:rFonts w:cstheme="minorHAnsi"/>
          <w:sz w:val="24"/>
          <w:szCs w:val="24"/>
        </w:rPr>
      </w:pPr>
      <w:r w:rsidRPr="002E390C">
        <w:rPr>
          <w:rFonts w:cstheme="minorHAnsi"/>
          <w:sz w:val="24"/>
          <w:szCs w:val="24"/>
        </w:rPr>
        <w:t>1.11.2017-</w:t>
      </w:r>
      <w:r w:rsidRPr="002E390C">
        <w:rPr>
          <w:rFonts w:cstheme="minorHAnsi"/>
          <w:sz w:val="24"/>
          <w:szCs w:val="24"/>
        </w:rPr>
        <w:tab/>
      </w:r>
      <w:r w:rsidRPr="002E390C">
        <w:rPr>
          <w:rFonts w:cstheme="minorHAnsi"/>
          <w:sz w:val="24"/>
          <w:szCs w:val="24"/>
        </w:rPr>
        <w:tab/>
        <w:t>Dipartimento di “Storia, culture, religioni”, Sapienza, Università di Roma.</w:t>
      </w:r>
      <w:r w:rsidRPr="002E390C">
        <w:rPr>
          <w:rFonts w:cstheme="minorHAnsi"/>
          <w:sz w:val="24"/>
          <w:szCs w:val="24"/>
        </w:rPr>
        <w:tab/>
        <w:t>Responsabile degli accordi Erasmus del Dipartimento (valutazione dei progetti).</w:t>
      </w:r>
    </w:p>
    <w:p w14:paraId="0D9BE26E" w14:textId="77777777" w:rsidR="00C60D69" w:rsidRPr="002E390C" w:rsidRDefault="00C60D69" w:rsidP="002E390C">
      <w:pPr>
        <w:pStyle w:val="Paragrafoelenco"/>
        <w:numPr>
          <w:ilvl w:val="0"/>
          <w:numId w:val="1"/>
        </w:numPr>
        <w:spacing w:line="240" w:lineRule="auto"/>
        <w:ind w:right="57"/>
        <w:mirrorIndents/>
        <w:jc w:val="both"/>
        <w:rPr>
          <w:rFonts w:cstheme="minorHAnsi"/>
          <w:sz w:val="24"/>
          <w:szCs w:val="24"/>
        </w:rPr>
      </w:pPr>
      <w:r w:rsidRPr="002E390C">
        <w:rPr>
          <w:rFonts w:cstheme="minorHAnsi"/>
          <w:sz w:val="24"/>
          <w:szCs w:val="24"/>
        </w:rPr>
        <w:t xml:space="preserve">3.09.2019 – Dipartimento di “Comunicazione e ricerca sociale – </w:t>
      </w:r>
      <w:proofErr w:type="spellStart"/>
      <w:r w:rsidRPr="002E390C">
        <w:rPr>
          <w:rFonts w:cstheme="minorHAnsi"/>
          <w:sz w:val="24"/>
          <w:szCs w:val="24"/>
        </w:rPr>
        <w:t>CoRiS</w:t>
      </w:r>
      <w:proofErr w:type="spellEnd"/>
      <w:r w:rsidRPr="002E390C">
        <w:rPr>
          <w:rFonts w:cstheme="minorHAnsi"/>
          <w:sz w:val="24"/>
          <w:szCs w:val="24"/>
        </w:rPr>
        <w:t>”, Sapienza, Università di Roma: professore associato.</w:t>
      </w:r>
    </w:p>
    <w:p w14:paraId="304A5AD2" w14:textId="77777777" w:rsidR="00C52747" w:rsidRPr="002E390C" w:rsidRDefault="00C52747" w:rsidP="002E390C">
      <w:pPr>
        <w:pStyle w:val="Paragrafoelenco"/>
        <w:spacing w:line="240" w:lineRule="auto"/>
        <w:ind w:right="57"/>
        <w:mirrorIndents/>
        <w:jc w:val="both"/>
        <w:rPr>
          <w:rFonts w:cstheme="minorHAnsi"/>
          <w:sz w:val="24"/>
          <w:szCs w:val="24"/>
        </w:rPr>
      </w:pPr>
    </w:p>
    <w:p w14:paraId="2F8B015B" w14:textId="77777777" w:rsidR="00C52747" w:rsidRPr="002E390C" w:rsidRDefault="00C52747" w:rsidP="002E390C">
      <w:pPr>
        <w:spacing w:line="240" w:lineRule="auto"/>
        <w:ind w:right="57"/>
        <w:contextualSpacing/>
        <w:mirrorIndents/>
        <w:jc w:val="both"/>
        <w:rPr>
          <w:rFonts w:cstheme="minorHAnsi"/>
          <w:sz w:val="24"/>
          <w:szCs w:val="24"/>
        </w:rPr>
      </w:pPr>
      <w:proofErr w:type="spellStart"/>
      <w:r w:rsidRPr="002E390C">
        <w:rPr>
          <w:rFonts w:ascii="Arial" w:hAnsi="Arial" w:cs="Arial"/>
          <w:b/>
          <w:bCs/>
          <w:color w:val="333333"/>
          <w:sz w:val="24"/>
          <w:szCs w:val="24"/>
          <w:shd w:val="clear" w:color="auto" w:fill="FFFFFF"/>
        </w:rPr>
        <w:t>Member</w:t>
      </w:r>
      <w:proofErr w:type="spellEnd"/>
      <w:r w:rsidRPr="002E390C">
        <w:rPr>
          <w:rFonts w:ascii="Arial" w:hAnsi="Arial" w:cs="Arial"/>
          <w:b/>
          <w:bCs/>
          <w:color w:val="333333"/>
          <w:sz w:val="24"/>
          <w:szCs w:val="24"/>
          <w:shd w:val="clear" w:color="auto" w:fill="FFFFFF"/>
        </w:rPr>
        <w:t xml:space="preserve"> of </w:t>
      </w:r>
      <w:proofErr w:type="spellStart"/>
      <w:r w:rsidRPr="002E390C">
        <w:rPr>
          <w:rFonts w:ascii="Arial" w:hAnsi="Arial" w:cs="Arial"/>
          <w:b/>
          <w:bCs/>
          <w:color w:val="333333"/>
          <w:sz w:val="24"/>
          <w:szCs w:val="24"/>
          <w:shd w:val="clear" w:color="auto" w:fill="FFFFFF"/>
        </w:rPr>
        <w:t>editorial</w:t>
      </w:r>
      <w:proofErr w:type="spellEnd"/>
      <w:r w:rsidRPr="002E390C">
        <w:rPr>
          <w:rFonts w:ascii="Arial" w:hAnsi="Arial" w:cs="Arial"/>
          <w:b/>
          <w:bCs/>
          <w:color w:val="333333"/>
          <w:sz w:val="24"/>
          <w:szCs w:val="24"/>
          <w:shd w:val="clear" w:color="auto" w:fill="FFFFFF"/>
        </w:rPr>
        <w:t xml:space="preserve"> board</w:t>
      </w:r>
      <w:r w:rsidR="00086892" w:rsidRPr="002E390C">
        <w:rPr>
          <w:rFonts w:ascii="Arial" w:hAnsi="Arial" w:cs="Arial"/>
          <w:b/>
          <w:bCs/>
          <w:color w:val="333333"/>
          <w:sz w:val="24"/>
          <w:szCs w:val="24"/>
          <w:shd w:val="clear" w:color="auto" w:fill="FFFFFF"/>
        </w:rPr>
        <w:t>:</w:t>
      </w:r>
    </w:p>
    <w:p w14:paraId="02BFDC73" w14:textId="77777777" w:rsidR="00C52747" w:rsidRPr="002E390C" w:rsidRDefault="00C52747" w:rsidP="002E390C">
      <w:pPr>
        <w:pStyle w:val="Paragrafoelenco"/>
        <w:numPr>
          <w:ilvl w:val="0"/>
          <w:numId w:val="6"/>
        </w:numPr>
        <w:spacing w:line="240" w:lineRule="auto"/>
        <w:ind w:right="57"/>
        <w:mirrorIndents/>
        <w:jc w:val="both"/>
        <w:rPr>
          <w:rFonts w:cstheme="minorHAnsi"/>
          <w:sz w:val="24"/>
          <w:szCs w:val="24"/>
        </w:rPr>
      </w:pPr>
      <w:r w:rsidRPr="002E390C">
        <w:rPr>
          <w:rFonts w:cstheme="minorHAnsi"/>
          <w:sz w:val="24"/>
          <w:szCs w:val="24"/>
        </w:rPr>
        <w:t>Ottobre 2014 -     Membro del comitato di redazione della rivista “Dimensioni e problemi della ricerca storica”;</w:t>
      </w:r>
    </w:p>
    <w:p w14:paraId="1578D9D5" w14:textId="77777777" w:rsidR="00C52747" w:rsidRPr="002E390C" w:rsidRDefault="00086892" w:rsidP="002E390C">
      <w:pPr>
        <w:pStyle w:val="Paragrafoelenco"/>
        <w:numPr>
          <w:ilvl w:val="0"/>
          <w:numId w:val="6"/>
        </w:numPr>
        <w:spacing w:line="240" w:lineRule="auto"/>
        <w:ind w:right="57"/>
        <w:mirrorIndents/>
        <w:jc w:val="both"/>
        <w:rPr>
          <w:rFonts w:cstheme="minorHAnsi"/>
          <w:sz w:val="24"/>
          <w:szCs w:val="24"/>
        </w:rPr>
      </w:pPr>
      <w:r w:rsidRPr="002E390C">
        <w:rPr>
          <w:rFonts w:cstheme="minorHAnsi"/>
          <w:sz w:val="24"/>
          <w:szCs w:val="24"/>
        </w:rPr>
        <w:t>Maggio 2019-          Membro del comitato scientifico della collana “L’Antro di Chirone” della casa editrice Il Papavero.</w:t>
      </w:r>
    </w:p>
    <w:p w14:paraId="584980BE" w14:textId="5A8B9DB4" w:rsidR="00086892" w:rsidRPr="002E390C" w:rsidRDefault="00086892" w:rsidP="002E390C">
      <w:pPr>
        <w:pStyle w:val="Paragrafoelenco"/>
        <w:numPr>
          <w:ilvl w:val="0"/>
          <w:numId w:val="6"/>
        </w:numPr>
        <w:spacing w:line="240" w:lineRule="auto"/>
        <w:ind w:right="57"/>
        <w:mirrorIndents/>
        <w:jc w:val="both"/>
        <w:rPr>
          <w:rFonts w:cstheme="minorHAnsi"/>
          <w:sz w:val="24"/>
          <w:szCs w:val="24"/>
        </w:rPr>
      </w:pPr>
      <w:r w:rsidRPr="002E390C">
        <w:rPr>
          <w:rFonts w:cstheme="minorHAnsi"/>
          <w:sz w:val="24"/>
          <w:szCs w:val="24"/>
        </w:rPr>
        <w:t>Novembre 20</w:t>
      </w:r>
      <w:r w:rsidR="006A4187">
        <w:rPr>
          <w:rFonts w:cstheme="minorHAnsi"/>
          <w:sz w:val="24"/>
          <w:szCs w:val="24"/>
        </w:rPr>
        <w:t>20</w:t>
      </w:r>
      <w:r w:rsidRPr="002E390C">
        <w:rPr>
          <w:rFonts w:cstheme="minorHAnsi"/>
          <w:sz w:val="24"/>
          <w:szCs w:val="24"/>
        </w:rPr>
        <w:t xml:space="preserve"> </w:t>
      </w:r>
      <w:proofErr w:type="gramStart"/>
      <w:r w:rsidRPr="002E390C">
        <w:rPr>
          <w:rFonts w:cstheme="minorHAnsi"/>
          <w:sz w:val="24"/>
          <w:szCs w:val="24"/>
        </w:rPr>
        <w:t xml:space="preserve">- </w:t>
      </w:r>
      <w:r w:rsidR="006A4187">
        <w:rPr>
          <w:rFonts w:cstheme="minorHAnsi"/>
          <w:sz w:val="24"/>
          <w:szCs w:val="24"/>
        </w:rPr>
        <w:t xml:space="preserve"> </w:t>
      </w:r>
      <w:r w:rsidR="006A4187" w:rsidRPr="002E390C">
        <w:rPr>
          <w:rFonts w:cstheme="minorHAnsi"/>
          <w:sz w:val="24"/>
          <w:szCs w:val="24"/>
        </w:rPr>
        <w:t>Membro</w:t>
      </w:r>
      <w:proofErr w:type="gramEnd"/>
      <w:r w:rsidR="006A4187" w:rsidRPr="002E390C">
        <w:rPr>
          <w:rFonts w:cstheme="minorHAnsi"/>
          <w:sz w:val="24"/>
          <w:szCs w:val="24"/>
        </w:rPr>
        <w:t xml:space="preserve"> del comitato di redazione della rivista</w:t>
      </w:r>
      <w:r w:rsidR="006A4187">
        <w:rPr>
          <w:rFonts w:cstheme="minorHAnsi"/>
          <w:sz w:val="24"/>
          <w:szCs w:val="24"/>
        </w:rPr>
        <w:t xml:space="preserve"> “Passato e presente”.</w:t>
      </w:r>
    </w:p>
    <w:p w14:paraId="16DCEAFE" w14:textId="77777777" w:rsidR="00086892" w:rsidRPr="002E390C" w:rsidRDefault="00086892" w:rsidP="002E390C">
      <w:pPr>
        <w:spacing w:line="240" w:lineRule="auto"/>
        <w:ind w:right="57"/>
        <w:contextualSpacing/>
        <w:mirrorIndents/>
        <w:jc w:val="both"/>
        <w:rPr>
          <w:rFonts w:cstheme="minorHAnsi"/>
          <w:b/>
          <w:sz w:val="24"/>
          <w:szCs w:val="24"/>
        </w:rPr>
      </w:pPr>
      <w:proofErr w:type="spellStart"/>
      <w:r w:rsidRPr="002E390C">
        <w:rPr>
          <w:rFonts w:cstheme="minorHAnsi"/>
          <w:b/>
          <w:sz w:val="24"/>
          <w:szCs w:val="24"/>
        </w:rPr>
        <w:lastRenderedPageBreak/>
        <w:t>Member</w:t>
      </w:r>
      <w:proofErr w:type="spellEnd"/>
      <w:r w:rsidRPr="002E390C">
        <w:rPr>
          <w:rFonts w:cstheme="minorHAnsi"/>
          <w:b/>
          <w:sz w:val="24"/>
          <w:szCs w:val="24"/>
        </w:rPr>
        <w:t xml:space="preserve"> of PhD </w:t>
      </w:r>
      <w:proofErr w:type="spellStart"/>
      <w:r w:rsidRPr="002E390C">
        <w:rPr>
          <w:rFonts w:cstheme="minorHAnsi"/>
          <w:b/>
          <w:sz w:val="24"/>
          <w:szCs w:val="24"/>
        </w:rPr>
        <w:t>collegium</w:t>
      </w:r>
      <w:proofErr w:type="spellEnd"/>
      <w:r w:rsidRPr="002E390C">
        <w:rPr>
          <w:rFonts w:cstheme="minorHAnsi"/>
          <w:b/>
          <w:sz w:val="24"/>
          <w:szCs w:val="24"/>
        </w:rPr>
        <w:t>:</w:t>
      </w:r>
    </w:p>
    <w:p w14:paraId="342FD051" w14:textId="2E0B7387" w:rsidR="00C60D69" w:rsidRPr="002E390C" w:rsidRDefault="00C60D69" w:rsidP="002E390C">
      <w:pPr>
        <w:pStyle w:val="Paragrafoelenco"/>
        <w:numPr>
          <w:ilvl w:val="0"/>
          <w:numId w:val="1"/>
        </w:numPr>
        <w:spacing w:line="240" w:lineRule="auto"/>
        <w:ind w:right="57"/>
        <w:mirrorIndents/>
        <w:jc w:val="both"/>
        <w:rPr>
          <w:rFonts w:cstheme="minorHAnsi"/>
          <w:sz w:val="24"/>
          <w:szCs w:val="24"/>
        </w:rPr>
      </w:pPr>
      <w:r w:rsidRPr="002E390C">
        <w:rPr>
          <w:rFonts w:cstheme="minorHAnsi"/>
          <w:sz w:val="24"/>
          <w:szCs w:val="24"/>
        </w:rPr>
        <w:t>3.10.2014-</w:t>
      </w:r>
      <w:r w:rsidR="008E0668" w:rsidRPr="002E390C">
        <w:rPr>
          <w:rFonts w:cstheme="minorHAnsi"/>
          <w:sz w:val="24"/>
          <w:szCs w:val="24"/>
        </w:rPr>
        <w:t xml:space="preserve"> </w:t>
      </w:r>
      <w:r w:rsidR="006A4187">
        <w:rPr>
          <w:rFonts w:cstheme="minorHAnsi"/>
          <w:sz w:val="24"/>
          <w:szCs w:val="24"/>
        </w:rPr>
        <w:t>15.01.2020</w:t>
      </w:r>
      <w:r w:rsidRPr="002E390C">
        <w:rPr>
          <w:rFonts w:cstheme="minorHAnsi"/>
          <w:sz w:val="24"/>
          <w:szCs w:val="24"/>
        </w:rPr>
        <w:t>,</w:t>
      </w:r>
      <w:r w:rsidRPr="002E390C">
        <w:rPr>
          <w:rFonts w:cstheme="minorHAnsi"/>
          <w:sz w:val="24"/>
          <w:szCs w:val="24"/>
        </w:rPr>
        <w:tab/>
        <w:t>Dottorato in “Storia, culture, religioni”, Sapienza, Università di Roma: membro del collegio. Tutor di Christian Raimo (“Dentro la classe, fuori dalla classe. La scuola in Italia, 1962-1985”), co-tutor di Virginia Lepri (“La dimensione trans-nazionale nella produzione politica e culturale degli esuli negli anni</w:t>
      </w:r>
      <w:r w:rsidR="00EE0420">
        <w:rPr>
          <w:rFonts w:cstheme="minorHAnsi"/>
          <w:sz w:val="24"/>
          <w:szCs w:val="24"/>
        </w:rPr>
        <w:t xml:space="preserve"> </w:t>
      </w:r>
      <w:proofErr w:type="gramStart"/>
      <w:r w:rsidRPr="002E390C">
        <w:rPr>
          <w:rFonts w:cstheme="minorHAnsi"/>
          <w:sz w:val="24"/>
          <w:szCs w:val="24"/>
        </w:rPr>
        <w:t>cinquanta</w:t>
      </w:r>
      <w:proofErr w:type="gramEnd"/>
      <w:r w:rsidRPr="002E390C">
        <w:rPr>
          <w:rFonts w:cstheme="minorHAnsi"/>
          <w:sz w:val="24"/>
          <w:szCs w:val="24"/>
        </w:rPr>
        <w:t xml:space="preserve"> dell’Ottocento”), tutor esterno di Sara Trovalusci (“Francesco Crispi: la personalizzazione della politica tra Italia e Francia”), in collaborazione con il dottorato di Urbino.</w:t>
      </w:r>
    </w:p>
    <w:p w14:paraId="29577630" w14:textId="6DC83FCB" w:rsidR="00C60D69" w:rsidRDefault="00C60D69" w:rsidP="002E390C">
      <w:pPr>
        <w:pStyle w:val="Paragrafoelenco"/>
        <w:numPr>
          <w:ilvl w:val="0"/>
          <w:numId w:val="1"/>
        </w:numPr>
        <w:spacing w:line="240" w:lineRule="auto"/>
        <w:ind w:right="57"/>
        <w:mirrorIndents/>
        <w:jc w:val="both"/>
        <w:rPr>
          <w:rFonts w:cstheme="minorHAnsi"/>
          <w:sz w:val="24"/>
          <w:szCs w:val="24"/>
        </w:rPr>
      </w:pPr>
      <w:r w:rsidRPr="002E390C">
        <w:rPr>
          <w:rFonts w:cstheme="minorHAnsi"/>
          <w:sz w:val="24"/>
          <w:szCs w:val="24"/>
        </w:rPr>
        <w:t>9-07-2018-17.07.2018, Dottorato in “Storia, culture, religioni”, Sapienza, Università di Roma: membro della commissione d’esame per l’ammissione al dottorato, XXXIV ciclo.</w:t>
      </w:r>
    </w:p>
    <w:p w14:paraId="364436F9" w14:textId="0D481E3A" w:rsidR="00EE0420" w:rsidRPr="00EE0420" w:rsidRDefault="00EE0420" w:rsidP="00EE0420">
      <w:pPr>
        <w:pStyle w:val="Paragrafoelenco"/>
        <w:numPr>
          <w:ilvl w:val="0"/>
          <w:numId w:val="1"/>
        </w:numPr>
        <w:spacing w:line="240" w:lineRule="auto"/>
        <w:ind w:right="57"/>
        <w:mirrorIndents/>
        <w:jc w:val="both"/>
        <w:rPr>
          <w:rFonts w:cstheme="minorHAnsi"/>
          <w:sz w:val="24"/>
          <w:szCs w:val="24"/>
        </w:rPr>
      </w:pPr>
      <w:r>
        <w:rPr>
          <w:rFonts w:cstheme="minorHAnsi"/>
          <w:sz w:val="24"/>
          <w:szCs w:val="24"/>
        </w:rPr>
        <w:t xml:space="preserve">3-09-2020 – 30-09-2020, </w:t>
      </w:r>
      <w:r w:rsidRPr="002E390C">
        <w:rPr>
          <w:rFonts w:cstheme="minorHAnsi"/>
          <w:sz w:val="24"/>
          <w:szCs w:val="24"/>
        </w:rPr>
        <w:t>Dottorato in “Storia, culture, religioni”, Sapienza, Università di Roma: membro della commissione d’esame per l’ammissione al dottorato, XXX</w:t>
      </w:r>
      <w:r>
        <w:rPr>
          <w:rFonts w:cstheme="minorHAnsi"/>
          <w:sz w:val="24"/>
          <w:szCs w:val="24"/>
        </w:rPr>
        <w:t>VI</w:t>
      </w:r>
      <w:r w:rsidRPr="002E390C">
        <w:rPr>
          <w:rFonts w:cstheme="minorHAnsi"/>
          <w:sz w:val="24"/>
          <w:szCs w:val="24"/>
        </w:rPr>
        <w:t xml:space="preserve"> ciclo.</w:t>
      </w:r>
    </w:p>
    <w:p w14:paraId="1B5DE336" w14:textId="701D3DB5" w:rsidR="00C60D69" w:rsidRPr="002E390C" w:rsidRDefault="00C60D69" w:rsidP="002E390C">
      <w:pPr>
        <w:pStyle w:val="Paragrafoelenco"/>
        <w:numPr>
          <w:ilvl w:val="0"/>
          <w:numId w:val="1"/>
        </w:numPr>
        <w:spacing w:line="240" w:lineRule="auto"/>
        <w:ind w:right="57"/>
        <w:mirrorIndents/>
        <w:jc w:val="both"/>
        <w:rPr>
          <w:rFonts w:cstheme="minorHAnsi"/>
          <w:sz w:val="24"/>
          <w:szCs w:val="24"/>
        </w:rPr>
      </w:pPr>
      <w:r w:rsidRPr="002E390C">
        <w:rPr>
          <w:rFonts w:cstheme="minorHAnsi"/>
          <w:sz w:val="24"/>
          <w:szCs w:val="24"/>
        </w:rPr>
        <w:t>1.11.2018-15</w:t>
      </w:r>
      <w:r w:rsidR="006A4187">
        <w:rPr>
          <w:rFonts w:cstheme="minorHAnsi"/>
          <w:sz w:val="24"/>
          <w:szCs w:val="24"/>
        </w:rPr>
        <w:t>.01.</w:t>
      </w:r>
      <w:r w:rsidRPr="002E390C">
        <w:rPr>
          <w:rFonts w:cstheme="minorHAnsi"/>
          <w:sz w:val="24"/>
          <w:szCs w:val="24"/>
        </w:rPr>
        <w:t>2020,</w:t>
      </w:r>
      <w:r w:rsidRPr="002E390C">
        <w:rPr>
          <w:rFonts w:cstheme="minorHAnsi"/>
          <w:sz w:val="24"/>
          <w:szCs w:val="24"/>
        </w:rPr>
        <w:tab/>
        <w:t>Dottorato in “Storia, culture, religioni”, Sapienza, Università di Roma: coordinatrice del curriculum di Storia contemporanea.</w:t>
      </w:r>
    </w:p>
    <w:p w14:paraId="7BE244F0" w14:textId="77777777" w:rsidR="00C60D69" w:rsidRPr="002E390C" w:rsidRDefault="00C60D69" w:rsidP="002E390C">
      <w:pPr>
        <w:spacing w:line="240" w:lineRule="auto"/>
        <w:ind w:left="360" w:right="57"/>
        <w:contextualSpacing/>
        <w:mirrorIndents/>
        <w:jc w:val="both"/>
        <w:rPr>
          <w:rFonts w:cstheme="minorHAnsi"/>
          <w:sz w:val="24"/>
          <w:szCs w:val="24"/>
        </w:rPr>
      </w:pPr>
    </w:p>
    <w:p w14:paraId="327B9F7A" w14:textId="77777777" w:rsidR="00B312E7" w:rsidRPr="002E390C" w:rsidRDefault="00B312E7" w:rsidP="002E390C">
      <w:pPr>
        <w:spacing w:line="240" w:lineRule="auto"/>
        <w:ind w:right="57"/>
        <w:contextualSpacing/>
        <w:mirrorIndents/>
        <w:jc w:val="both"/>
        <w:rPr>
          <w:rFonts w:cstheme="minorHAnsi"/>
          <w:color w:val="FF0000"/>
          <w:sz w:val="24"/>
          <w:szCs w:val="24"/>
        </w:rPr>
      </w:pPr>
      <w:proofErr w:type="spellStart"/>
      <w:r w:rsidRPr="002E390C">
        <w:rPr>
          <w:rFonts w:cstheme="minorHAnsi"/>
          <w:b/>
          <w:color w:val="333333"/>
          <w:sz w:val="24"/>
          <w:szCs w:val="24"/>
        </w:rPr>
        <w:t>Funded</w:t>
      </w:r>
      <w:proofErr w:type="spellEnd"/>
      <w:r w:rsidRPr="002E390C">
        <w:rPr>
          <w:rFonts w:cstheme="minorHAnsi"/>
          <w:b/>
          <w:color w:val="333333"/>
          <w:sz w:val="24"/>
          <w:szCs w:val="24"/>
        </w:rPr>
        <w:t xml:space="preserve"> </w:t>
      </w:r>
      <w:proofErr w:type="spellStart"/>
      <w:r w:rsidRPr="002E390C">
        <w:rPr>
          <w:rFonts w:cstheme="minorHAnsi"/>
          <w:b/>
          <w:color w:val="333333"/>
          <w:sz w:val="24"/>
          <w:szCs w:val="24"/>
        </w:rPr>
        <w:t>research</w:t>
      </w:r>
      <w:proofErr w:type="spellEnd"/>
    </w:p>
    <w:p w14:paraId="3AC2C96F" w14:textId="6D5EC1BE" w:rsidR="00077FDA" w:rsidRPr="002E390C" w:rsidRDefault="00077FDA" w:rsidP="00077FDA">
      <w:pPr>
        <w:pStyle w:val="Paragrafoelenco"/>
        <w:numPr>
          <w:ilvl w:val="0"/>
          <w:numId w:val="4"/>
        </w:numPr>
        <w:spacing w:after="0" w:line="240" w:lineRule="auto"/>
        <w:ind w:left="714" w:right="57" w:hanging="357"/>
        <w:mirrorIndents/>
        <w:jc w:val="both"/>
        <w:rPr>
          <w:rFonts w:cstheme="minorHAnsi"/>
          <w:sz w:val="24"/>
          <w:szCs w:val="24"/>
        </w:rPr>
      </w:pPr>
      <w:r>
        <w:rPr>
          <w:rFonts w:cstheme="minorHAnsi"/>
          <w:sz w:val="24"/>
          <w:szCs w:val="24"/>
        </w:rPr>
        <w:t>2005-</w:t>
      </w:r>
      <w:proofErr w:type="gramStart"/>
      <w:r>
        <w:rPr>
          <w:rFonts w:cstheme="minorHAnsi"/>
          <w:sz w:val="24"/>
          <w:szCs w:val="24"/>
        </w:rPr>
        <w:t>2006</w:t>
      </w:r>
      <w:r w:rsidRPr="002E390C">
        <w:rPr>
          <w:rFonts w:cstheme="minorHAnsi"/>
          <w:sz w:val="24"/>
          <w:szCs w:val="24"/>
        </w:rPr>
        <w:t xml:space="preserve">,   </w:t>
      </w:r>
      <w:proofErr w:type="gramEnd"/>
      <w:r w:rsidRPr="002E390C">
        <w:rPr>
          <w:rFonts w:cstheme="minorHAnsi"/>
          <w:sz w:val="24"/>
          <w:szCs w:val="24"/>
        </w:rPr>
        <w:t xml:space="preserve">Fondazione Luigi Salvatorelli: Vincitrice di una borsa di studio (3000 euro) con il progetto </w:t>
      </w:r>
      <w:r w:rsidRPr="002E390C">
        <w:rPr>
          <w:rFonts w:cstheme="minorHAnsi"/>
          <w:i/>
          <w:sz w:val="24"/>
          <w:szCs w:val="24"/>
        </w:rPr>
        <w:t>Figli contro padri. La mobilitazione politica giovanile nell’età giolittiana</w:t>
      </w:r>
      <w:r w:rsidRPr="002E390C">
        <w:rPr>
          <w:rFonts w:cstheme="minorHAnsi"/>
          <w:sz w:val="24"/>
          <w:szCs w:val="24"/>
        </w:rPr>
        <w:t>.</w:t>
      </w:r>
    </w:p>
    <w:p w14:paraId="4BA1E190" w14:textId="08C7E585" w:rsidR="00B312E7" w:rsidRPr="002E390C" w:rsidRDefault="00B312E7" w:rsidP="00077FDA">
      <w:pPr>
        <w:pStyle w:val="NormaleWeb"/>
        <w:numPr>
          <w:ilvl w:val="0"/>
          <w:numId w:val="4"/>
        </w:numPr>
        <w:spacing w:before="0" w:beforeAutospacing="0" w:after="0" w:afterAutospacing="0"/>
        <w:ind w:left="714" w:hanging="357"/>
        <w:contextualSpacing/>
        <w:jc w:val="both"/>
        <w:rPr>
          <w:rFonts w:asciiTheme="minorHAnsi" w:hAnsiTheme="minorHAnsi" w:cstheme="minorHAnsi"/>
          <w:color w:val="333333"/>
        </w:rPr>
      </w:pPr>
      <w:r w:rsidRPr="002E390C">
        <w:rPr>
          <w:rFonts w:asciiTheme="minorHAnsi" w:hAnsiTheme="minorHAnsi" w:cstheme="minorHAnsi"/>
          <w:color w:val="333333"/>
          <w:shd w:val="clear" w:color="auto" w:fill="FFFFFF"/>
        </w:rPr>
        <w:t xml:space="preserve">2014, “Guerre nella guerra: conflitti ideologici, politici, istituzionali e civili in Europa durante la Prima Guerra Mondiale”, Università di Roma “La Sapienza”, </w:t>
      </w:r>
      <w:proofErr w:type="spellStart"/>
      <w:r w:rsidR="006A4187">
        <w:rPr>
          <w:rFonts w:asciiTheme="minorHAnsi" w:hAnsiTheme="minorHAnsi" w:cstheme="minorHAnsi"/>
          <w:color w:val="333333"/>
          <w:shd w:val="clear" w:color="auto" w:fill="FFFFFF"/>
        </w:rPr>
        <w:t>P</w:t>
      </w:r>
      <w:r w:rsidRPr="002E390C">
        <w:rPr>
          <w:rFonts w:asciiTheme="minorHAnsi" w:hAnsiTheme="minorHAnsi" w:cstheme="minorHAnsi"/>
          <w:color w:val="333333"/>
          <w:shd w:val="clear" w:color="auto" w:fill="FFFFFF"/>
        </w:rPr>
        <w:t>articipant</w:t>
      </w:r>
      <w:proofErr w:type="spellEnd"/>
      <w:r w:rsidRPr="002E390C">
        <w:rPr>
          <w:rFonts w:asciiTheme="minorHAnsi" w:hAnsiTheme="minorHAnsi" w:cstheme="minorHAnsi"/>
          <w:color w:val="333333"/>
          <w:shd w:val="clear" w:color="auto" w:fill="FFFFFF"/>
        </w:rPr>
        <w:t xml:space="preserve"> (P.I. Andrea Guiso).</w:t>
      </w:r>
    </w:p>
    <w:p w14:paraId="1C572DC7" w14:textId="77777777" w:rsidR="00B312E7" w:rsidRPr="002E390C" w:rsidRDefault="00B312E7" w:rsidP="002E390C">
      <w:pPr>
        <w:pStyle w:val="NormaleWeb"/>
        <w:numPr>
          <w:ilvl w:val="0"/>
          <w:numId w:val="4"/>
        </w:numPr>
        <w:spacing w:before="0" w:beforeAutospacing="0" w:after="150" w:afterAutospacing="0"/>
        <w:contextualSpacing/>
        <w:jc w:val="both"/>
        <w:rPr>
          <w:rFonts w:asciiTheme="minorHAnsi" w:hAnsiTheme="minorHAnsi" w:cstheme="minorHAnsi"/>
          <w:color w:val="333333"/>
        </w:rPr>
      </w:pPr>
      <w:r w:rsidRPr="002E390C">
        <w:rPr>
          <w:rFonts w:asciiTheme="minorHAnsi" w:hAnsiTheme="minorHAnsi" w:cstheme="minorHAnsi"/>
          <w:color w:val="333333"/>
        </w:rPr>
        <w:t xml:space="preserve">2019, “Governance senza fiducia. Profili storico-sociologici dell'antieuropeismo”, Progetto di Ateneo, </w:t>
      </w:r>
      <w:proofErr w:type="spellStart"/>
      <w:r w:rsidRPr="002E390C">
        <w:rPr>
          <w:rFonts w:asciiTheme="minorHAnsi" w:hAnsiTheme="minorHAnsi" w:cstheme="minorHAnsi"/>
          <w:color w:val="333333"/>
        </w:rPr>
        <w:t>Participant</w:t>
      </w:r>
      <w:proofErr w:type="spellEnd"/>
      <w:r w:rsidRPr="002E390C">
        <w:rPr>
          <w:rFonts w:asciiTheme="minorHAnsi" w:hAnsiTheme="minorHAnsi" w:cstheme="minorHAnsi"/>
          <w:color w:val="333333"/>
        </w:rPr>
        <w:t xml:space="preserve"> (P.I. Andrea Guiso).</w:t>
      </w:r>
    </w:p>
    <w:p w14:paraId="5783E450" w14:textId="77777777" w:rsidR="00B312E7" w:rsidRPr="002E390C" w:rsidRDefault="00B312E7" w:rsidP="002E390C">
      <w:pPr>
        <w:pStyle w:val="NormaleWeb"/>
        <w:numPr>
          <w:ilvl w:val="0"/>
          <w:numId w:val="4"/>
        </w:numPr>
        <w:spacing w:before="0" w:beforeAutospacing="0" w:after="150" w:afterAutospacing="0"/>
        <w:contextualSpacing/>
        <w:jc w:val="both"/>
        <w:rPr>
          <w:rFonts w:asciiTheme="minorHAnsi" w:hAnsiTheme="minorHAnsi" w:cstheme="minorHAnsi"/>
          <w:color w:val="333333"/>
        </w:rPr>
      </w:pPr>
      <w:r w:rsidRPr="002E390C">
        <w:rPr>
          <w:rFonts w:asciiTheme="minorHAnsi" w:hAnsiTheme="minorHAnsi" w:cstheme="minorHAnsi"/>
          <w:color w:val="333333"/>
        </w:rPr>
        <w:t xml:space="preserve">2019, “Big data, Internet e ricerca empirica: un sistema hardware per l'acquisizione e l'elaborazione di dati numerici e testuali”, Progetto medie e grandi attrezzature Sapienza, </w:t>
      </w:r>
      <w:proofErr w:type="spellStart"/>
      <w:r w:rsidRPr="002E390C">
        <w:rPr>
          <w:rFonts w:asciiTheme="minorHAnsi" w:hAnsiTheme="minorHAnsi" w:cstheme="minorHAnsi"/>
          <w:color w:val="333333"/>
        </w:rPr>
        <w:t>Participant</w:t>
      </w:r>
      <w:proofErr w:type="spellEnd"/>
      <w:r w:rsidRPr="002E390C">
        <w:rPr>
          <w:rFonts w:asciiTheme="minorHAnsi" w:hAnsiTheme="minorHAnsi" w:cstheme="minorHAnsi"/>
          <w:color w:val="333333"/>
        </w:rPr>
        <w:t xml:space="preserve"> (P.I. Antonio Fasanella).</w:t>
      </w:r>
    </w:p>
    <w:p w14:paraId="79DAB3AA" w14:textId="77777777" w:rsidR="00B312E7" w:rsidRPr="002E390C" w:rsidRDefault="00B312E7" w:rsidP="002E390C">
      <w:pPr>
        <w:pStyle w:val="NormaleWeb"/>
        <w:spacing w:before="0" w:beforeAutospacing="0" w:after="150" w:afterAutospacing="0"/>
        <w:ind w:left="720"/>
        <w:contextualSpacing/>
        <w:jc w:val="both"/>
        <w:rPr>
          <w:rFonts w:asciiTheme="minorHAnsi" w:hAnsiTheme="minorHAnsi" w:cstheme="minorHAnsi"/>
          <w:color w:val="333333"/>
        </w:rPr>
      </w:pPr>
    </w:p>
    <w:p w14:paraId="562B8275" w14:textId="77777777" w:rsidR="00B312E7" w:rsidRPr="002E390C" w:rsidRDefault="00B312E7" w:rsidP="002E390C">
      <w:pPr>
        <w:spacing w:line="240" w:lineRule="auto"/>
        <w:ind w:right="57"/>
        <w:contextualSpacing/>
        <w:mirrorIndents/>
        <w:jc w:val="both"/>
        <w:rPr>
          <w:rFonts w:cstheme="minorHAnsi"/>
          <w:b/>
          <w:bCs/>
          <w:color w:val="333333"/>
          <w:sz w:val="24"/>
          <w:szCs w:val="24"/>
          <w:shd w:val="clear" w:color="auto" w:fill="FFFFFF"/>
          <w:lang w:val="en-GB"/>
        </w:rPr>
      </w:pPr>
      <w:r w:rsidRPr="002E390C">
        <w:rPr>
          <w:rFonts w:cstheme="minorHAnsi"/>
          <w:b/>
          <w:bCs/>
          <w:color w:val="333333"/>
          <w:sz w:val="24"/>
          <w:szCs w:val="24"/>
          <w:shd w:val="clear" w:color="auto" w:fill="FFFFFF"/>
          <w:lang w:val="en-GB"/>
        </w:rPr>
        <w:t>Conference papers and lectures</w:t>
      </w:r>
      <w:r w:rsidR="00143F74" w:rsidRPr="002E390C">
        <w:rPr>
          <w:rFonts w:cstheme="minorHAnsi"/>
          <w:b/>
          <w:bCs/>
          <w:color w:val="333333"/>
          <w:sz w:val="24"/>
          <w:szCs w:val="24"/>
          <w:shd w:val="clear" w:color="auto" w:fill="FFFFFF"/>
          <w:lang w:val="en-GB"/>
        </w:rPr>
        <w:t xml:space="preserve"> (selected list).</w:t>
      </w:r>
    </w:p>
    <w:p w14:paraId="5E38AC87" w14:textId="77777777" w:rsidR="00B312E7" w:rsidRPr="002E390C" w:rsidRDefault="00B312E7" w:rsidP="002E390C">
      <w:pPr>
        <w:numPr>
          <w:ilvl w:val="0"/>
          <w:numId w:val="5"/>
        </w:numPr>
        <w:spacing w:after="0" w:line="240" w:lineRule="auto"/>
        <w:contextualSpacing/>
        <w:rPr>
          <w:rFonts w:cstheme="minorHAnsi"/>
          <w:sz w:val="24"/>
          <w:szCs w:val="24"/>
        </w:rPr>
      </w:pPr>
      <w:r w:rsidRPr="002E390C">
        <w:rPr>
          <w:rFonts w:cstheme="minorHAnsi"/>
          <w:sz w:val="24"/>
          <w:szCs w:val="24"/>
        </w:rPr>
        <w:t xml:space="preserve">Partecipazione al convegno </w:t>
      </w:r>
      <w:r w:rsidRPr="002E390C">
        <w:rPr>
          <w:rFonts w:cstheme="minorHAnsi"/>
          <w:i/>
          <w:sz w:val="24"/>
          <w:szCs w:val="24"/>
        </w:rPr>
        <w:t xml:space="preserve">Las </w:t>
      </w:r>
      <w:proofErr w:type="spellStart"/>
      <w:r w:rsidRPr="002E390C">
        <w:rPr>
          <w:rFonts w:cstheme="minorHAnsi"/>
          <w:i/>
          <w:sz w:val="24"/>
          <w:szCs w:val="24"/>
        </w:rPr>
        <w:t>culturas</w:t>
      </w:r>
      <w:proofErr w:type="spellEnd"/>
      <w:r w:rsidRPr="002E390C">
        <w:rPr>
          <w:rFonts w:cstheme="minorHAnsi"/>
          <w:i/>
          <w:sz w:val="24"/>
          <w:szCs w:val="24"/>
        </w:rPr>
        <w:t xml:space="preserve"> </w:t>
      </w:r>
      <w:proofErr w:type="spellStart"/>
      <w:r w:rsidRPr="002E390C">
        <w:rPr>
          <w:rFonts w:cstheme="minorHAnsi"/>
          <w:i/>
          <w:sz w:val="24"/>
          <w:szCs w:val="24"/>
        </w:rPr>
        <w:t>politicas</w:t>
      </w:r>
      <w:proofErr w:type="spellEnd"/>
      <w:r w:rsidRPr="002E390C">
        <w:rPr>
          <w:rFonts w:cstheme="minorHAnsi"/>
          <w:i/>
          <w:sz w:val="24"/>
          <w:szCs w:val="24"/>
        </w:rPr>
        <w:t xml:space="preserve"> en </w:t>
      </w:r>
      <w:proofErr w:type="spellStart"/>
      <w:r w:rsidRPr="002E390C">
        <w:rPr>
          <w:rFonts w:cstheme="minorHAnsi"/>
          <w:i/>
          <w:sz w:val="24"/>
          <w:szCs w:val="24"/>
        </w:rPr>
        <w:t>España</w:t>
      </w:r>
      <w:proofErr w:type="spellEnd"/>
      <w:r w:rsidRPr="002E390C">
        <w:rPr>
          <w:rFonts w:cstheme="minorHAnsi"/>
          <w:i/>
          <w:sz w:val="24"/>
          <w:szCs w:val="24"/>
        </w:rPr>
        <w:t xml:space="preserve"> e Italia </w:t>
      </w:r>
      <w:proofErr w:type="spellStart"/>
      <w:r w:rsidRPr="002E390C">
        <w:rPr>
          <w:rFonts w:cstheme="minorHAnsi"/>
          <w:i/>
          <w:sz w:val="24"/>
          <w:szCs w:val="24"/>
        </w:rPr>
        <w:t>siglos</w:t>
      </w:r>
      <w:proofErr w:type="spellEnd"/>
      <w:r w:rsidRPr="002E390C">
        <w:rPr>
          <w:rFonts w:cstheme="minorHAnsi"/>
          <w:i/>
          <w:sz w:val="24"/>
          <w:szCs w:val="24"/>
        </w:rPr>
        <w:t xml:space="preserve"> XIX y XX: una </w:t>
      </w:r>
      <w:proofErr w:type="spellStart"/>
      <w:r w:rsidRPr="002E390C">
        <w:rPr>
          <w:rFonts w:cstheme="minorHAnsi"/>
          <w:i/>
          <w:sz w:val="24"/>
          <w:szCs w:val="24"/>
        </w:rPr>
        <w:t>aproximacion</w:t>
      </w:r>
      <w:proofErr w:type="spellEnd"/>
      <w:r w:rsidRPr="002E390C">
        <w:rPr>
          <w:rFonts w:cstheme="minorHAnsi"/>
          <w:i/>
          <w:sz w:val="24"/>
          <w:szCs w:val="24"/>
        </w:rPr>
        <w:t xml:space="preserve"> </w:t>
      </w:r>
      <w:proofErr w:type="spellStart"/>
      <w:r w:rsidRPr="002E390C">
        <w:rPr>
          <w:rFonts w:cstheme="minorHAnsi"/>
          <w:i/>
          <w:sz w:val="24"/>
          <w:szCs w:val="24"/>
        </w:rPr>
        <w:t>comparada</w:t>
      </w:r>
      <w:proofErr w:type="spellEnd"/>
      <w:r w:rsidRPr="002E390C">
        <w:rPr>
          <w:rFonts w:cstheme="minorHAnsi"/>
          <w:i/>
          <w:sz w:val="24"/>
          <w:szCs w:val="24"/>
        </w:rPr>
        <w:t>/ Le culture politiche in Spagna e Italia nei secoli XIX e XX: un approccio comparato</w:t>
      </w:r>
      <w:r w:rsidRPr="002E390C">
        <w:rPr>
          <w:rFonts w:cstheme="minorHAnsi"/>
          <w:sz w:val="24"/>
          <w:szCs w:val="24"/>
        </w:rPr>
        <w:t xml:space="preserve"> (XII Congresso Internazionale di studi storici di “Spagna contemporanea”), Modena, 5-7 novembre 2012.</w:t>
      </w:r>
    </w:p>
    <w:p w14:paraId="3F3F91B5" w14:textId="77777777" w:rsidR="00B312E7" w:rsidRPr="002E390C" w:rsidRDefault="00B312E7" w:rsidP="002E390C">
      <w:pPr>
        <w:numPr>
          <w:ilvl w:val="0"/>
          <w:numId w:val="5"/>
        </w:numPr>
        <w:spacing w:after="0" w:line="240" w:lineRule="auto"/>
        <w:contextualSpacing/>
        <w:rPr>
          <w:rFonts w:cstheme="minorHAnsi"/>
          <w:sz w:val="24"/>
          <w:szCs w:val="24"/>
        </w:rPr>
      </w:pPr>
      <w:r w:rsidRPr="002E390C">
        <w:rPr>
          <w:rFonts w:cstheme="minorHAnsi"/>
          <w:i/>
          <w:sz w:val="24"/>
          <w:szCs w:val="24"/>
        </w:rPr>
        <w:t xml:space="preserve">Cantieri di storia </w:t>
      </w:r>
      <w:r w:rsidRPr="002E390C">
        <w:rPr>
          <w:rFonts w:cstheme="minorHAnsi"/>
          <w:sz w:val="24"/>
          <w:szCs w:val="24"/>
        </w:rPr>
        <w:t>(</w:t>
      </w:r>
      <w:proofErr w:type="spellStart"/>
      <w:r w:rsidRPr="002E390C">
        <w:rPr>
          <w:rFonts w:cstheme="minorHAnsi"/>
          <w:sz w:val="24"/>
          <w:szCs w:val="24"/>
        </w:rPr>
        <w:t>Sissco</w:t>
      </w:r>
      <w:proofErr w:type="spellEnd"/>
      <w:r w:rsidRPr="002E390C">
        <w:rPr>
          <w:rFonts w:cstheme="minorHAnsi"/>
          <w:sz w:val="24"/>
          <w:szCs w:val="24"/>
        </w:rPr>
        <w:t>),</w:t>
      </w:r>
      <w:r w:rsidRPr="002E390C">
        <w:rPr>
          <w:rFonts w:cstheme="minorHAnsi"/>
          <w:i/>
          <w:sz w:val="24"/>
          <w:szCs w:val="24"/>
        </w:rPr>
        <w:t xml:space="preserve"> </w:t>
      </w:r>
      <w:r w:rsidRPr="002E390C">
        <w:rPr>
          <w:rFonts w:cstheme="minorHAnsi"/>
          <w:sz w:val="24"/>
          <w:szCs w:val="24"/>
        </w:rPr>
        <w:t xml:space="preserve">partecipazione al panel </w:t>
      </w:r>
      <w:r w:rsidRPr="002E390C">
        <w:rPr>
          <w:rFonts w:cstheme="minorHAnsi"/>
          <w:i/>
          <w:sz w:val="24"/>
          <w:szCs w:val="24"/>
        </w:rPr>
        <w:t>Guerra e morte nel Novecento italiano</w:t>
      </w:r>
      <w:r w:rsidRPr="002E390C">
        <w:rPr>
          <w:rFonts w:cstheme="minorHAnsi"/>
          <w:sz w:val="24"/>
          <w:szCs w:val="24"/>
        </w:rPr>
        <w:t xml:space="preserve"> (coordinatore Livio </w:t>
      </w:r>
      <w:proofErr w:type="spellStart"/>
      <w:r w:rsidRPr="002E390C">
        <w:rPr>
          <w:rFonts w:cstheme="minorHAnsi"/>
          <w:sz w:val="24"/>
          <w:szCs w:val="24"/>
        </w:rPr>
        <w:t>Karrer</w:t>
      </w:r>
      <w:proofErr w:type="spellEnd"/>
      <w:r w:rsidRPr="002E390C">
        <w:rPr>
          <w:rFonts w:cstheme="minorHAnsi"/>
          <w:sz w:val="24"/>
          <w:szCs w:val="24"/>
        </w:rPr>
        <w:t>), Salerno,</w:t>
      </w:r>
      <w:r w:rsidRPr="002E390C">
        <w:rPr>
          <w:rFonts w:cstheme="minorHAnsi"/>
          <w:i/>
          <w:sz w:val="24"/>
          <w:szCs w:val="24"/>
        </w:rPr>
        <w:t xml:space="preserve"> </w:t>
      </w:r>
      <w:r w:rsidRPr="002E390C">
        <w:rPr>
          <w:rFonts w:cstheme="minorHAnsi"/>
          <w:sz w:val="24"/>
          <w:szCs w:val="24"/>
        </w:rPr>
        <w:t>10-12 settembre 2013</w:t>
      </w:r>
      <w:r w:rsidR="00143F74" w:rsidRPr="002E390C">
        <w:rPr>
          <w:rFonts w:cstheme="minorHAnsi"/>
          <w:sz w:val="24"/>
          <w:szCs w:val="24"/>
        </w:rPr>
        <w:t>.</w:t>
      </w:r>
    </w:p>
    <w:p w14:paraId="04C59E5B" w14:textId="77777777" w:rsidR="00B312E7" w:rsidRPr="002E390C" w:rsidRDefault="00B312E7" w:rsidP="002E390C">
      <w:pPr>
        <w:numPr>
          <w:ilvl w:val="0"/>
          <w:numId w:val="5"/>
        </w:numPr>
        <w:spacing w:after="0" w:line="240" w:lineRule="auto"/>
        <w:contextualSpacing/>
        <w:rPr>
          <w:rFonts w:cstheme="minorHAnsi"/>
          <w:sz w:val="24"/>
          <w:szCs w:val="24"/>
        </w:rPr>
      </w:pPr>
      <w:r w:rsidRPr="002E390C">
        <w:rPr>
          <w:rFonts w:cstheme="minorHAnsi"/>
          <w:sz w:val="24"/>
          <w:szCs w:val="24"/>
        </w:rPr>
        <w:t xml:space="preserve">Presentazione del libro di Matteo Polo, </w:t>
      </w:r>
      <w:r w:rsidRPr="002E390C">
        <w:rPr>
          <w:rFonts w:cstheme="minorHAnsi"/>
          <w:i/>
          <w:sz w:val="24"/>
          <w:szCs w:val="24"/>
        </w:rPr>
        <w:t xml:space="preserve">Civiltà e libertà. Margherita </w:t>
      </w:r>
      <w:proofErr w:type="spellStart"/>
      <w:r w:rsidRPr="002E390C">
        <w:rPr>
          <w:rFonts w:cstheme="minorHAnsi"/>
          <w:i/>
          <w:sz w:val="24"/>
          <w:szCs w:val="24"/>
        </w:rPr>
        <w:t>Papafava</w:t>
      </w:r>
      <w:proofErr w:type="spellEnd"/>
      <w:r w:rsidRPr="002E390C">
        <w:rPr>
          <w:rFonts w:cstheme="minorHAnsi"/>
          <w:i/>
          <w:sz w:val="24"/>
          <w:szCs w:val="24"/>
        </w:rPr>
        <w:t xml:space="preserve"> e </w:t>
      </w:r>
      <w:proofErr w:type="spellStart"/>
      <w:r w:rsidRPr="002E390C">
        <w:rPr>
          <w:rFonts w:cstheme="minorHAnsi"/>
          <w:i/>
          <w:sz w:val="24"/>
          <w:szCs w:val="24"/>
        </w:rPr>
        <w:t>Lucangelo</w:t>
      </w:r>
      <w:proofErr w:type="spellEnd"/>
      <w:r w:rsidRPr="002E390C">
        <w:rPr>
          <w:rFonts w:cstheme="minorHAnsi"/>
          <w:i/>
          <w:sz w:val="24"/>
          <w:szCs w:val="24"/>
        </w:rPr>
        <w:t xml:space="preserve"> Bracci dalla Grande Guerra alla Repubblica</w:t>
      </w:r>
      <w:r w:rsidRPr="002E390C">
        <w:rPr>
          <w:rFonts w:cstheme="minorHAnsi"/>
          <w:sz w:val="24"/>
          <w:szCs w:val="24"/>
        </w:rPr>
        <w:t xml:space="preserve">, su invito della società Dante Alighieri di Padova, Padova, 26 febbraio 2014. </w:t>
      </w:r>
    </w:p>
    <w:p w14:paraId="2C58B51E" w14:textId="77777777" w:rsidR="00B312E7" w:rsidRPr="002E390C" w:rsidRDefault="00B312E7" w:rsidP="002E390C">
      <w:pPr>
        <w:numPr>
          <w:ilvl w:val="0"/>
          <w:numId w:val="5"/>
        </w:numPr>
        <w:spacing w:after="0" w:line="240" w:lineRule="auto"/>
        <w:contextualSpacing/>
        <w:rPr>
          <w:rFonts w:cstheme="minorHAnsi"/>
          <w:sz w:val="24"/>
          <w:szCs w:val="24"/>
        </w:rPr>
      </w:pPr>
      <w:r w:rsidRPr="002E390C">
        <w:rPr>
          <w:rFonts w:cstheme="minorHAnsi"/>
          <w:sz w:val="24"/>
          <w:szCs w:val="24"/>
        </w:rPr>
        <w:t xml:space="preserve">Partecipazione al convegno </w:t>
      </w:r>
      <w:r w:rsidRPr="002E390C">
        <w:rPr>
          <w:rFonts w:cstheme="minorHAnsi"/>
          <w:i/>
          <w:sz w:val="24"/>
          <w:szCs w:val="24"/>
        </w:rPr>
        <w:t>Nazione e anti-nazione: il movimento nazionalista da Adua alla guerra in Libia</w:t>
      </w:r>
      <w:r w:rsidRPr="002E390C">
        <w:rPr>
          <w:rFonts w:cstheme="minorHAnsi"/>
          <w:sz w:val="24"/>
          <w:szCs w:val="24"/>
        </w:rPr>
        <w:t>, Università degli studi di Bergamo, Bergamo, 20 e 21 maggio 2014.</w:t>
      </w:r>
    </w:p>
    <w:p w14:paraId="6229123E" w14:textId="77777777" w:rsidR="00B312E7" w:rsidRPr="002E390C" w:rsidRDefault="00B312E7" w:rsidP="002E390C">
      <w:pPr>
        <w:numPr>
          <w:ilvl w:val="0"/>
          <w:numId w:val="5"/>
        </w:numPr>
        <w:spacing w:after="0" w:line="240" w:lineRule="auto"/>
        <w:contextualSpacing/>
        <w:jc w:val="both"/>
        <w:rPr>
          <w:rFonts w:cstheme="minorHAnsi"/>
          <w:sz w:val="24"/>
          <w:szCs w:val="24"/>
        </w:rPr>
      </w:pPr>
      <w:r w:rsidRPr="002E390C">
        <w:rPr>
          <w:rFonts w:cstheme="minorHAnsi"/>
          <w:sz w:val="24"/>
          <w:szCs w:val="24"/>
        </w:rPr>
        <w:t xml:space="preserve">Roma, Biblioteca di storia moderna e contemporanea, partecipazione alla tavola rotonda per la presentazione del progetto </w:t>
      </w:r>
      <w:r w:rsidRPr="002E390C">
        <w:rPr>
          <w:rFonts w:cstheme="minorHAnsi"/>
          <w:i/>
          <w:sz w:val="24"/>
          <w:szCs w:val="24"/>
        </w:rPr>
        <w:t>1914-1918 online. International Encyclopedia of the First World War</w:t>
      </w:r>
      <w:r w:rsidRPr="002E390C">
        <w:rPr>
          <w:rFonts w:cstheme="minorHAnsi"/>
          <w:sz w:val="24"/>
          <w:szCs w:val="24"/>
        </w:rPr>
        <w:t>, Roma, 8 ottobre 2014.</w:t>
      </w:r>
    </w:p>
    <w:p w14:paraId="5CADC643" w14:textId="77777777" w:rsidR="00B312E7" w:rsidRPr="002E390C" w:rsidRDefault="00B312E7" w:rsidP="002E390C">
      <w:pPr>
        <w:numPr>
          <w:ilvl w:val="0"/>
          <w:numId w:val="5"/>
        </w:numPr>
        <w:spacing w:after="0" w:line="240" w:lineRule="auto"/>
        <w:contextualSpacing/>
        <w:jc w:val="both"/>
        <w:rPr>
          <w:rFonts w:cstheme="minorHAnsi"/>
          <w:sz w:val="24"/>
          <w:szCs w:val="24"/>
        </w:rPr>
      </w:pPr>
      <w:r w:rsidRPr="002E390C">
        <w:rPr>
          <w:rFonts w:cstheme="minorHAnsi"/>
          <w:sz w:val="24"/>
          <w:szCs w:val="24"/>
        </w:rPr>
        <w:t xml:space="preserve">Partecipazione al </w:t>
      </w:r>
      <w:proofErr w:type="gramStart"/>
      <w:r w:rsidRPr="002E390C">
        <w:rPr>
          <w:rFonts w:cstheme="minorHAnsi"/>
          <w:sz w:val="24"/>
          <w:szCs w:val="24"/>
        </w:rPr>
        <w:t>convegno</w:t>
      </w:r>
      <w:proofErr w:type="gramEnd"/>
      <w:r w:rsidRPr="002E390C">
        <w:rPr>
          <w:rFonts w:cstheme="minorHAnsi"/>
          <w:sz w:val="24"/>
          <w:szCs w:val="24"/>
        </w:rPr>
        <w:t xml:space="preserve"> </w:t>
      </w:r>
      <w:r w:rsidRPr="002E390C">
        <w:rPr>
          <w:rFonts w:cstheme="minorHAnsi"/>
          <w:i/>
          <w:sz w:val="24"/>
          <w:szCs w:val="24"/>
        </w:rPr>
        <w:t xml:space="preserve">Gli intellettuali e la guerra. Memoria e rappresentazione della </w:t>
      </w:r>
      <w:proofErr w:type="gramStart"/>
      <w:r w:rsidRPr="002E390C">
        <w:rPr>
          <w:rFonts w:cstheme="minorHAnsi"/>
          <w:i/>
          <w:sz w:val="24"/>
          <w:szCs w:val="24"/>
        </w:rPr>
        <w:t>prima guerra mondiale</w:t>
      </w:r>
      <w:proofErr w:type="gramEnd"/>
      <w:r w:rsidRPr="002E390C">
        <w:rPr>
          <w:rFonts w:cstheme="minorHAnsi"/>
          <w:sz w:val="24"/>
          <w:szCs w:val="24"/>
        </w:rPr>
        <w:t xml:space="preserve">, </w:t>
      </w:r>
      <w:r w:rsidR="00143F74" w:rsidRPr="002E390C">
        <w:rPr>
          <w:rFonts w:cstheme="minorHAnsi"/>
          <w:sz w:val="24"/>
          <w:szCs w:val="24"/>
        </w:rPr>
        <w:t xml:space="preserve">Università di </w:t>
      </w:r>
      <w:r w:rsidRPr="002E390C">
        <w:rPr>
          <w:rFonts w:cstheme="minorHAnsi"/>
          <w:sz w:val="24"/>
          <w:szCs w:val="24"/>
        </w:rPr>
        <w:t>Roma Tre, Roma, 26-27 novembre 2014.</w:t>
      </w:r>
    </w:p>
    <w:p w14:paraId="119BEE35" w14:textId="77777777" w:rsidR="00B312E7" w:rsidRPr="002E390C" w:rsidRDefault="00B312E7" w:rsidP="002E390C">
      <w:pPr>
        <w:numPr>
          <w:ilvl w:val="0"/>
          <w:numId w:val="5"/>
        </w:numPr>
        <w:spacing w:after="0" w:line="240" w:lineRule="auto"/>
        <w:contextualSpacing/>
        <w:jc w:val="both"/>
        <w:rPr>
          <w:rFonts w:cstheme="minorHAnsi"/>
          <w:sz w:val="24"/>
          <w:szCs w:val="24"/>
        </w:rPr>
      </w:pPr>
      <w:r w:rsidRPr="002E390C">
        <w:rPr>
          <w:rFonts w:cstheme="minorHAnsi"/>
          <w:sz w:val="24"/>
          <w:szCs w:val="24"/>
        </w:rPr>
        <w:t xml:space="preserve">Seminario su invito prof. Massimo Baioni, nell’ambito del corso magistrale su </w:t>
      </w:r>
      <w:r w:rsidRPr="002E390C">
        <w:rPr>
          <w:rFonts w:cstheme="minorHAnsi"/>
          <w:i/>
          <w:sz w:val="24"/>
          <w:szCs w:val="24"/>
        </w:rPr>
        <w:t>Politica ed emozioni. Dal Risorgimento alla grande guerra</w:t>
      </w:r>
      <w:r w:rsidRPr="002E390C">
        <w:rPr>
          <w:rFonts w:cstheme="minorHAnsi"/>
          <w:sz w:val="24"/>
          <w:szCs w:val="24"/>
        </w:rPr>
        <w:t>, Arezzo 9 gennaio 2015.</w:t>
      </w:r>
    </w:p>
    <w:p w14:paraId="260E1004" w14:textId="63154339" w:rsidR="00B312E7" w:rsidRPr="002E390C" w:rsidRDefault="00B312E7" w:rsidP="002E390C">
      <w:pPr>
        <w:numPr>
          <w:ilvl w:val="0"/>
          <w:numId w:val="5"/>
        </w:numPr>
        <w:spacing w:after="0" w:line="240" w:lineRule="auto"/>
        <w:contextualSpacing/>
        <w:jc w:val="both"/>
        <w:rPr>
          <w:rFonts w:cstheme="minorHAnsi"/>
          <w:sz w:val="24"/>
          <w:szCs w:val="24"/>
        </w:rPr>
      </w:pPr>
      <w:r w:rsidRPr="002E390C">
        <w:rPr>
          <w:rFonts w:cstheme="minorHAnsi"/>
          <w:sz w:val="24"/>
          <w:szCs w:val="24"/>
        </w:rPr>
        <w:lastRenderedPageBreak/>
        <w:t xml:space="preserve">Cantieri di storia </w:t>
      </w:r>
      <w:r w:rsidR="00143F74" w:rsidRPr="002E390C">
        <w:rPr>
          <w:rFonts w:cstheme="minorHAnsi"/>
          <w:sz w:val="24"/>
          <w:szCs w:val="24"/>
        </w:rPr>
        <w:t>(</w:t>
      </w:r>
      <w:proofErr w:type="spellStart"/>
      <w:r w:rsidR="00143F74" w:rsidRPr="002E390C">
        <w:rPr>
          <w:rFonts w:cstheme="minorHAnsi"/>
          <w:sz w:val="24"/>
          <w:szCs w:val="24"/>
        </w:rPr>
        <w:t>S</w:t>
      </w:r>
      <w:r w:rsidR="00E9374B">
        <w:rPr>
          <w:rFonts w:cstheme="minorHAnsi"/>
          <w:sz w:val="24"/>
          <w:szCs w:val="24"/>
        </w:rPr>
        <w:t>IS</w:t>
      </w:r>
      <w:r w:rsidR="00143F74" w:rsidRPr="002E390C">
        <w:rPr>
          <w:rFonts w:cstheme="minorHAnsi"/>
          <w:sz w:val="24"/>
          <w:szCs w:val="24"/>
        </w:rPr>
        <w:t>sco</w:t>
      </w:r>
      <w:proofErr w:type="spellEnd"/>
      <w:r w:rsidR="00143F74" w:rsidRPr="002E390C">
        <w:rPr>
          <w:rFonts w:cstheme="minorHAnsi"/>
          <w:sz w:val="24"/>
          <w:szCs w:val="24"/>
        </w:rPr>
        <w:t>),</w:t>
      </w:r>
      <w:r w:rsidR="00143F74" w:rsidRPr="002E390C">
        <w:rPr>
          <w:rFonts w:cstheme="minorHAnsi"/>
          <w:sz w:val="24"/>
          <w:szCs w:val="24"/>
          <w:shd w:val="clear" w:color="auto" w:fill="FFFFFF"/>
        </w:rPr>
        <w:t xml:space="preserve"> partecipazione al panel “Guerra e politica: una prospettiva comparata e transnazionale” (War and </w:t>
      </w:r>
      <w:proofErr w:type="spellStart"/>
      <w:r w:rsidR="00143F74" w:rsidRPr="002E390C">
        <w:rPr>
          <w:rFonts w:cstheme="minorHAnsi"/>
          <w:sz w:val="24"/>
          <w:szCs w:val="24"/>
          <w:shd w:val="clear" w:color="auto" w:fill="FFFFFF"/>
        </w:rPr>
        <w:t>Politics</w:t>
      </w:r>
      <w:proofErr w:type="spellEnd"/>
      <w:r w:rsidR="00143F74" w:rsidRPr="002E390C">
        <w:rPr>
          <w:rFonts w:cstheme="minorHAnsi"/>
          <w:sz w:val="24"/>
          <w:szCs w:val="24"/>
          <w:shd w:val="clear" w:color="auto" w:fill="FFFFFF"/>
        </w:rPr>
        <w:t xml:space="preserve">: a </w:t>
      </w:r>
      <w:proofErr w:type="spellStart"/>
      <w:r w:rsidR="00143F74" w:rsidRPr="002E390C">
        <w:rPr>
          <w:rFonts w:cstheme="minorHAnsi"/>
          <w:sz w:val="24"/>
          <w:szCs w:val="24"/>
          <w:shd w:val="clear" w:color="auto" w:fill="FFFFFF"/>
        </w:rPr>
        <w:t>Transnational</w:t>
      </w:r>
      <w:proofErr w:type="spellEnd"/>
      <w:r w:rsidR="00143F74" w:rsidRPr="002E390C">
        <w:rPr>
          <w:rFonts w:cstheme="minorHAnsi"/>
          <w:sz w:val="24"/>
          <w:szCs w:val="24"/>
          <w:shd w:val="clear" w:color="auto" w:fill="FFFFFF"/>
        </w:rPr>
        <w:t xml:space="preserve"> and Comparative </w:t>
      </w:r>
      <w:proofErr w:type="spellStart"/>
      <w:r w:rsidR="00143F74" w:rsidRPr="002E390C">
        <w:rPr>
          <w:rFonts w:cstheme="minorHAnsi"/>
          <w:sz w:val="24"/>
          <w:szCs w:val="24"/>
          <w:shd w:val="clear" w:color="auto" w:fill="FFFFFF"/>
        </w:rPr>
        <w:t>Perspective</w:t>
      </w:r>
      <w:proofErr w:type="spellEnd"/>
      <w:r w:rsidR="00143F74" w:rsidRPr="002E390C">
        <w:rPr>
          <w:rFonts w:cstheme="minorHAnsi"/>
          <w:sz w:val="24"/>
          <w:szCs w:val="24"/>
          <w:shd w:val="clear" w:color="auto" w:fill="FFFFFF"/>
        </w:rPr>
        <w:t>)</w:t>
      </w:r>
      <w:r w:rsidR="00143F74" w:rsidRPr="002E390C">
        <w:rPr>
          <w:rFonts w:cstheme="minorHAnsi"/>
          <w:sz w:val="24"/>
          <w:szCs w:val="24"/>
        </w:rPr>
        <w:t xml:space="preserve"> </w:t>
      </w:r>
      <w:r w:rsidRPr="002E390C">
        <w:rPr>
          <w:rFonts w:cstheme="minorHAnsi"/>
          <w:sz w:val="24"/>
          <w:szCs w:val="24"/>
        </w:rPr>
        <w:t xml:space="preserve">coordinato da Andrea Guiso, </w:t>
      </w:r>
      <w:r w:rsidR="00143F74" w:rsidRPr="002E390C">
        <w:rPr>
          <w:rFonts w:cstheme="minorHAnsi"/>
          <w:sz w:val="24"/>
          <w:szCs w:val="24"/>
        </w:rPr>
        <w:t>Viterbo, 14-16 settembre 2015.</w:t>
      </w:r>
    </w:p>
    <w:p w14:paraId="04893C1A" w14:textId="77777777" w:rsidR="00B312E7" w:rsidRPr="002E390C" w:rsidRDefault="00B312E7" w:rsidP="002E390C">
      <w:pPr>
        <w:numPr>
          <w:ilvl w:val="0"/>
          <w:numId w:val="5"/>
        </w:numPr>
        <w:spacing w:after="0" w:line="240" w:lineRule="auto"/>
        <w:contextualSpacing/>
        <w:rPr>
          <w:rFonts w:cstheme="minorHAnsi"/>
          <w:sz w:val="24"/>
          <w:szCs w:val="24"/>
        </w:rPr>
      </w:pPr>
      <w:r w:rsidRPr="002E390C">
        <w:rPr>
          <w:rFonts w:cstheme="minorHAnsi"/>
          <w:sz w:val="24"/>
          <w:szCs w:val="24"/>
        </w:rPr>
        <w:t>Conferenza su “Oriani e l’interventismo italiano”, il Cardello (Casola Valsenio, Ravenna), 19 settembre 2015, su invito della fondazione Oriani.</w:t>
      </w:r>
    </w:p>
    <w:p w14:paraId="1FD37256" w14:textId="77777777" w:rsidR="00B312E7" w:rsidRPr="002E390C" w:rsidRDefault="00B312E7" w:rsidP="002E390C">
      <w:pPr>
        <w:numPr>
          <w:ilvl w:val="0"/>
          <w:numId w:val="5"/>
        </w:numPr>
        <w:spacing w:after="0" w:line="240" w:lineRule="auto"/>
        <w:contextualSpacing/>
        <w:rPr>
          <w:rFonts w:cstheme="minorHAnsi"/>
          <w:sz w:val="24"/>
          <w:szCs w:val="24"/>
        </w:rPr>
      </w:pPr>
      <w:r w:rsidRPr="002E390C">
        <w:rPr>
          <w:rFonts w:cstheme="minorHAnsi"/>
          <w:sz w:val="24"/>
          <w:szCs w:val="24"/>
        </w:rPr>
        <w:t xml:space="preserve">Presentazione “Letteratura e grande guerra”, numero monografico di “Quaderni del Novecento”) 2015, </w:t>
      </w:r>
      <w:r w:rsidR="00143F74" w:rsidRPr="002E390C">
        <w:rPr>
          <w:rFonts w:cstheme="minorHAnsi"/>
          <w:sz w:val="24"/>
          <w:szCs w:val="24"/>
        </w:rPr>
        <w:t>B</w:t>
      </w:r>
      <w:r w:rsidRPr="002E390C">
        <w:rPr>
          <w:rFonts w:cstheme="minorHAnsi"/>
          <w:sz w:val="24"/>
          <w:szCs w:val="24"/>
        </w:rPr>
        <w:t>iblioteca di storia moderna e contemporanea, Roma, 13 aprile 2016.</w:t>
      </w:r>
    </w:p>
    <w:p w14:paraId="0DD60C43" w14:textId="37E0EBC3" w:rsidR="00B312E7" w:rsidRPr="002E390C" w:rsidRDefault="00B312E7" w:rsidP="002E390C">
      <w:pPr>
        <w:numPr>
          <w:ilvl w:val="0"/>
          <w:numId w:val="5"/>
        </w:numPr>
        <w:spacing w:after="0" w:line="240" w:lineRule="auto"/>
        <w:contextualSpacing/>
        <w:rPr>
          <w:rFonts w:cstheme="minorHAnsi"/>
          <w:sz w:val="24"/>
          <w:szCs w:val="24"/>
        </w:rPr>
      </w:pPr>
      <w:r w:rsidRPr="002E390C">
        <w:rPr>
          <w:rFonts w:cstheme="minorHAnsi"/>
          <w:sz w:val="24"/>
          <w:szCs w:val="24"/>
        </w:rPr>
        <w:t xml:space="preserve">Partecipazione al </w:t>
      </w:r>
      <w:proofErr w:type="gramStart"/>
      <w:r w:rsidRPr="002E390C">
        <w:rPr>
          <w:rFonts w:cstheme="minorHAnsi"/>
          <w:sz w:val="24"/>
          <w:szCs w:val="24"/>
        </w:rPr>
        <w:t>convegno</w:t>
      </w:r>
      <w:proofErr w:type="gramEnd"/>
      <w:r w:rsidRPr="002E390C">
        <w:rPr>
          <w:rFonts w:cstheme="minorHAnsi"/>
          <w:sz w:val="24"/>
          <w:szCs w:val="24"/>
        </w:rPr>
        <w:t xml:space="preserve"> </w:t>
      </w:r>
      <w:r w:rsidRPr="002E390C">
        <w:rPr>
          <w:rFonts w:cstheme="minorHAnsi"/>
          <w:i/>
          <w:sz w:val="24"/>
          <w:szCs w:val="24"/>
        </w:rPr>
        <w:t>Lo spettacolo della politica</w:t>
      </w:r>
      <w:r w:rsidR="00E9374B">
        <w:rPr>
          <w:rFonts w:cstheme="minorHAnsi"/>
          <w:sz w:val="24"/>
          <w:szCs w:val="24"/>
        </w:rPr>
        <w:t xml:space="preserve"> (</w:t>
      </w:r>
      <w:r w:rsidRPr="002E390C">
        <w:rPr>
          <w:rFonts w:cstheme="minorHAnsi"/>
          <w:sz w:val="24"/>
          <w:szCs w:val="24"/>
        </w:rPr>
        <w:t>Università di Pisa, 12-13 settembre 2016</w:t>
      </w:r>
      <w:r w:rsidR="00E9374B">
        <w:rPr>
          <w:rFonts w:cstheme="minorHAnsi"/>
          <w:sz w:val="24"/>
          <w:szCs w:val="24"/>
        </w:rPr>
        <w:t>)</w:t>
      </w:r>
      <w:r w:rsidRPr="002E390C">
        <w:rPr>
          <w:rFonts w:cstheme="minorHAnsi"/>
          <w:sz w:val="24"/>
          <w:szCs w:val="24"/>
        </w:rPr>
        <w:t>.</w:t>
      </w:r>
    </w:p>
    <w:p w14:paraId="67A11099" w14:textId="77777777" w:rsidR="00B312E7" w:rsidRPr="002E390C" w:rsidRDefault="00B312E7" w:rsidP="002E390C">
      <w:pPr>
        <w:numPr>
          <w:ilvl w:val="0"/>
          <w:numId w:val="5"/>
        </w:numPr>
        <w:spacing w:after="0" w:line="240" w:lineRule="auto"/>
        <w:contextualSpacing/>
        <w:rPr>
          <w:rFonts w:cstheme="minorHAnsi"/>
          <w:sz w:val="24"/>
          <w:szCs w:val="24"/>
        </w:rPr>
      </w:pPr>
      <w:r w:rsidRPr="002E390C">
        <w:rPr>
          <w:rFonts w:cstheme="minorHAnsi"/>
          <w:sz w:val="24"/>
          <w:szCs w:val="24"/>
        </w:rPr>
        <w:t xml:space="preserve">Presentazione “Il diario del perfetto carcerato. Giacinto Menotti Serrati”, </w:t>
      </w:r>
      <w:proofErr w:type="spellStart"/>
      <w:r w:rsidRPr="002E390C">
        <w:rPr>
          <w:rFonts w:cstheme="minorHAnsi"/>
          <w:sz w:val="24"/>
          <w:szCs w:val="24"/>
        </w:rPr>
        <w:t>acd</w:t>
      </w:r>
      <w:proofErr w:type="spellEnd"/>
      <w:r w:rsidRPr="002E390C">
        <w:rPr>
          <w:rFonts w:cstheme="minorHAnsi"/>
          <w:sz w:val="24"/>
          <w:szCs w:val="24"/>
        </w:rPr>
        <w:t xml:space="preserve"> L. Scoppola </w:t>
      </w:r>
      <w:proofErr w:type="spellStart"/>
      <w:r w:rsidRPr="002E390C">
        <w:rPr>
          <w:rFonts w:cstheme="minorHAnsi"/>
          <w:sz w:val="24"/>
          <w:szCs w:val="24"/>
        </w:rPr>
        <w:t>Jacopini</w:t>
      </w:r>
      <w:proofErr w:type="spellEnd"/>
      <w:r w:rsidRPr="002E390C">
        <w:rPr>
          <w:rFonts w:cstheme="minorHAnsi"/>
          <w:sz w:val="24"/>
          <w:szCs w:val="24"/>
        </w:rPr>
        <w:t xml:space="preserve">, </w:t>
      </w:r>
      <w:r w:rsidR="00143F74" w:rsidRPr="002E390C">
        <w:rPr>
          <w:rFonts w:cstheme="minorHAnsi"/>
          <w:sz w:val="24"/>
          <w:szCs w:val="24"/>
        </w:rPr>
        <w:t xml:space="preserve">Biblioteca di storia moderna e contemporanea, Roma, </w:t>
      </w:r>
      <w:r w:rsidRPr="002E390C">
        <w:rPr>
          <w:rFonts w:cstheme="minorHAnsi"/>
          <w:sz w:val="24"/>
          <w:szCs w:val="24"/>
        </w:rPr>
        <w:t>8 novembre 2016.</w:t>
      </w:r>
    </w:p>
    <w:p w14:paraId="2906A882" w14:textId="6E4EF9BB" w:rsidR="00B312E7" w:rsidRPr="002E390C" w:rsidRDefault="00B312E7" w:rsidP="002E390C">
      <w:pPr>
        <w:numPr>
          <w:ilvl w:val="0"/>
          <w:numId w:val="5"/>
        </w:numPr>
        <w:spacing w:after="0" w:line="240" w:lineRule="auto"/>
        <w:contextualSpacing/>
        <w:rPr>
          <w:rFonts w:cstheme="minorHAnsi"/>
          <w:sz w:val="24"/>
          <w:szCs w:val="24"/>
        </w:rPr>
      </w:pPr>
      <w:r w:rsidRPr="002E390C">
        <w:rPr>
          <w:rFonts w:cstheme="minorHAnsi"/>
          <w:sz w:val="24"/>
          <w:szCs w:val="24"/>
        </w:rPr>
        <w:t>Partecipazione al seminario “Resistenze” coordinato da</w:t>
      </w:r>
      <w:r w:rsidR="00164257">
        <w:rPr>
          <w:rFonts w:cstheme="minorHAnsi"/>
          <w:sz w:val="24"/>
          <w:szCs w:val="24"/>
        </w:rPr>
        <w:t xml:space="preserve"> </w:t>
      </w:r>
      <w:r w:rsidRPr="002E390C">
        <w:rPr>
          <w:rFonts w:cstheme="minorHAnsi"/>
          <w:sz w:val="24"/>
          <w:szCs w:val="24"/>
        </w:rPr>
        <w:t xml:space="preserve">P. Schirripa: presentazione F. Dei, </w:t>
      </w:r>
      <w:r w:rsidRPr="002E390C">
        <w:rPr>
          <w:rFonts w:cstheme="minorHAnsi"/>
          <w:i/>
          <w:sz w:val="24"/>
          <w:szCs w:val="24"/>
        </w:rPr>
        <w:t>Terrorismo suicida</w:t>
      </w:r>
      <w:r w:rsidRPr="002E390C">
        <w:rPr>
          <w:rFonts w:cstheme="minorHAnsi"/>
          <w:sz w:val="24"/>
          <w:szCs w:val="24"/>
        </w:rPr>
        <w:t xml:space="preserve">, Donzelli 2016, e A. </w:t>
      </w:r>
      <w:proofErr w:type="spellStart"/>
      <w:r w:rsidRPr="002E390C">
        <w:rPr>
          <w:rFonts w:cstheme="minorHAnsi"/>
          <w:sz w:val="24"/>
          <w:szCs w:val="24"/>
        </w:rPr>
        <w:t>Mbembe</w:t>
      </w:r>
      <w:proofErr w:type="spellEnd"/>
      <w:r w:rsidRPr="002E390C">
        <w:rPr>
          <w:rFonts w:cstheme="minorHAnsi"/>
          <w:sz w:val="24"/>
          <w:szCs w:val="24"/>
        </w:rPr>
        <w:t xml:space="preserve">, </w:t>
      </w:r>
      <w:proofErr w:type="spellStart"/>
      <w:r w:rsidRPr="002E390C">
        <w:rPr>
          <w:rFonts w:cstheme="minorHAnsi"/>
          <w:i/>
          <w:sz w:val="24"/>
          <w:szCs w:val="24"/>
        </w:rPr>
        <w:t>Necropolitica</w:t>
      </w:r>
      <w:proofErr w:type="spellEnd"/>
      <w:r w:rsidRPr="002E390C">
        <w:rPr>
          <w:rFonts w:cstheme="minorHAnsi"/>
          <w:sz w:val="24"/>
          <w:szCs w:val="24"/>
        </w:rPr>
        <w:t xml:space="preserve">, </w:t>
      </w:r>
      <w:proofErr w:type="spellStart"/>
      <w:r w:rsidRPr="002E390C">
        <w:rPr>
          <w:rFonts w:cstheme="minorHAnsi"/>
          <w:sz w:val="24"/>
          <w:szCs w:val="24"/>
        </w:rPr>
        <w:t>Ombrecorte</w:t>
      </w:r>
      <w:proofErr w:type="spellEnd"/>
      <w:r w:rsidRPr="002E390C">
        <w:rPr>
          <w:rFonts w:cstheme="minorHAnsi"/>
          <w:sz w:val="24"/>
          <w:szCs w:val="24"/>
        </w:rPr>
        <w:t xml:space="preserve"> 2016, Roma, 10 maggio 2017.</w:t>
      </w:r>
    </w:p>
    <w:p w14:paraId="7F7B3E6B" w14:textId="15CBCF1A" w:rsidR="00B312E7" w:rsidRPr="002E390C" w:rsidRDefault="00B312E7" w:rsidP="002E390C">
      <w:pPr>
        <w:numPr>
          <w:ilvl w:val="0"/>
          <w:numId w:val="5"/>
        </w:numPr>
        <w:spacing w:after="0" w:line="240" w:lineRule="auto"/>
        <w:contextualSpacing/>
        <w:rPr>
          <w:rFonts w:cstheme="minorHAnsi"/>
          <w:sz w:val="24"/>
          <w:szCs w:val="24"/>
        </w:rPr>
      </w:pPr>
      <w:r w:rsidRPr="002E390C">
        <w:rPr>
          <w:rFonts w:cstheme="minorHAnsi"/>
          <w:sz w:val="24"/>
          <w:szCs w:val="24"/>
        </w:rPr>
        <w:t xml:space="preserve">Partecipazione al convengo internazionale </w:t>
      </w:r>
      <w:r w:rsidRPr="002E390C">
        <w:rPr>
          <w:rFonts w:cstheme="minorHAnsi"/>
          <w:i/>
          <w:sz w:val="24"/>
          <w:szCs w:val="24"/>
        </w:rPr>
        <w:t>1917: l’inizio del secolo americano</w:t>
      </w:r>
      <w:r w:rsidR="00E9374B">
        <w:rPr>
          <w:rFonts w:cstheme="minorHAnsi"/>
          <w:sz w:val="24"/>
          <w:szCs w:val="24"/>
        </w:rPr>
        <w:t xml:space="preserve"> (</w:t>
      </w:r>
      <w:r w:rsidRPr="002E390C">
        <w:rPr>
          <w:rFonts w:cstheme="minorHAnsi"/>
          <w:sz w:val="24"/>
          <w:szCs w:val="24"/>
        </w:rPr>
        <w:t xml:space="preserve">Roma, Complesso del Vittoriano, </w:t>
      </w:r>
      <w:proofErr w:type="gramStart"/>
      <w:r w:rsidRPr="002E390C">
        <w:rPr>
          <w:rFonts w:cstheme="minorHAnsi"/>
          <w:sz w:val="24"/>
          <w:szCs w:val="24"/>
        </w:rPr>
        <w:t>1 dicembre</w:t>
      </w:r>
      <w:proofErr w:type="gramEnd"/>
      <w:r w:rsidRPr="002E390C">
        <w:rPr>
          <w:rFonts w:cstheme="minorHAnsi"/>
          <w:sz w:val="24"/>
          <w:szCs w:val="24"/>
        </w:rPr>
        <w:t xml:space="preserve"> 2017</w:t>
      </w:r>
      <w:r w:rsidR="00E9374B">
        <w:rPr>
          <w:rFonts w:cstheme="minorHAnsi"/>
          <w:sz w:val="24"/>
          <w:szCs w:val="24"/>
        </w:rPr>
        <w:t>)</w:t>
      </w:r>
      <w:r w:rsidR="00143F74" w:rsidRPr="002E390C">
        <w:rPr>
          <w:rFonts w:cstheme="minorHAnsi"/>
          <w:sz w:val="24"/>
          <w:szCs w:val="24"/>
        </w:rPr>
        <w:t>.</w:t>
      </w:r>
    </w:p>
    <w:p w14:paraId="36167BBE" w14:textId="6E77C471" w:rsidR="00B312E7" w:rsidRPr="002E390C" w:rsidRDefault="00B312E7" w:rsidP="002E390C">
      <w:pPr>
        <w:numPr>
          <w:ilvl w:val="0"/>
          <w:numId w:val="5"/>
        </w:numPr>
        <w:spacing w:after="0" w:line="240" w:lineRule="auto"/>
        <w:contextualSpacing/>
        <w:rPr>
          <w:rFonts w:cstheme="minorHAnsi"/>
          <w:sz w:val="24"/>
          <w:szCs w:val="24"/>
        </w:rPr>
      </w:pPr>
      <w:r w:rsidRPr="002E390C">
        <w:rPr>
          <w:rFonts w:cstheme="minorHAnsi"/>
          <w:sz w:val="24"/>
          <w:szCs w:val="24"/>
        </w:rPr>
        <w:t xml:space="preserve">Presentazione del volume di M. Baioni, </w:t>
      </w:r>
      <w:r w:rsidRPr="002E390C">
        <w:rPr>
          <w:rFonts w:cstheme="minorHAnsi"/>
          <w:i/>
          <w:sz w:val="24"/>
          <w:szCs w:val="24"/>
        </w:rPr>
        <w:t>Le patrie degli italiani. Percorsi nel Novecento</w:t>
      </w:r>
      <w:r w:rsidRPr="002E390C">
        <w:rPr>
          <w:rFonts w:cstheme="minorHAnsi"/>
          <w:sz w:val="24"/>
          <w:szCs w:val="24"/>
        </w:rPr>
        <w:t>, Pisa, Pacini, 2016</w:t>
      </w:r>
      <w:r w:rsidR="00E9374B">
        <w:rPr>
          <w:rFonts w:cstheme="minorHAnsi"/>
          <w:sz w:val="24"/>
          <w:szCs w:val="24"/>
        </w:rPr>
        <w:t xml:space="preserve"> (</w:t>
      </w:r>
      <w:r w:rsidRPr="002E390C">
        <w:rPr>
          <w:rFonts w:cstheme="minorHAnsi"/>
          <w:sz w:val="24"/>
          <w:szCs w:val="24"/>
        </w:rPr>
        <w:t>Ravenna, fondazione Oriani, 19 gennaio 2018</w:t>
      </w:r>
      <w:r w:rsidR="00E9374B">
        <w:rPr>
          <w:rFonts w:cstheme="minorHAnsi"/>
          <w:sz w:val="24"/>
          <w:szCs w:val="24"/>
        </w:rPr>
        <w:t>)</w:t>
      </w:r>
      <w:r w:rsidRPr="002E390C">
        <w:rPr>
          <w:rFonts w:cstheme="minorHAnsi"/>
          <w:sz w:val="24"/>
          <w:szCs w:val="24"/>
        </w:rPr>
        <w:t>.</w:t>
      </w:r>
    </w:p>
    <w:p w14:paraId="1795FF05" w14:textId="77777777" w:rsidR="00B312E7" w:rsidRPr="002E390C" w:rsidRDefault="00B312E7" w:rsidP="002E390C">
      <w:pPr>
        <w:numPr>
          <w:ilvl w:val="0"/>
          <w:numId w:val="5"/>
        </w:numPr>
        <w:spacing w:after="0" w:line="240" w:lineRule="auto"/>
        <w:contextualSpacing/>
        <w:jc w:val="both"/>
        <w:rPr>
          <w:rFonts w:cstheme="minorHAnsi"/>
          <w:sz w:val="24"/>
          <w:szCs w:val="24"/>
        </w:rPr>
      </w:pPr>
      <w:r w:rsidRPr="002E390C">
        <w:rPr>
          <w:rFonts w:cstheme="minorHAnsi"/>
          <w:sz w:val="24"/>
          <w:szCs w:val="24"/>
        </w:rPr>
        <w:t xml:space="preserve">Presentazione del volume di M. Manfredi, </w:t>
      </w:r>
      <w:r w:rsidRPr="002E390C">
        <w:rPr>
          <w:rFonts w:cstheme="minorHAnsi"/>
          <w:i/>
          <w:sz w:val="24"/>
          <w:szCs w:val="24"/>
        </w:rPr>
        <w:t xml:space="preserve">Emozioni, cultura popolare e transnazionalismo. Le origini della cultura anarchica in Italia (1890-1914), </w:t>
      </w:r>
      <w:r w:rsidRPr="002E390C">
        <w:rPr>
          <w:rFonts w:cstheme="minorHAnsi"/>
          <w:sz w:val="24"/>
          <w:szCs w:val="24"/>
        </w:rPr>
        <w:t>Biblioteca di storia moderna e contemporanea, Roma, 7 giugno 2018.</w:t>
      </w:r>
    </w:p>
    <w:p w14:paraId="706511DE" w14:textId="77777777" w:rsidR="00B312E7" w:rsidRPr="002E390C" w:rsidRDefault="00B312E7" w:rsidP="002E390C">
      <w:pPr>
        <w:numPr>
          <w:ilvl w:val="0"/>
          <w:numId w:val="5"/>
        </w:numPr>
        <w:spacing w:after="0" w:line="240" w:lineRule="auto"/>
        <w:contextualSpacing/>
        <w:jc w:val="both"/>
        <w:rPr>
          <w:rFonts w:cstheme="minorHAnsi"/>
          <w:sz w:val="24"/>
          <w:szCs w:val="24"/>
        </w:rPr>
      </w:pPr>
      <w:r w:rsidRPr="002E390C">
        <w:rPr>
          <w:rFonts w:cstheme="minorHAnsi"/>
          <w:sz w:val="24"/>
          <w:szCs w:val="24"/>
        </w:rPr>
        <w:t xml:space="preserve">Partecipazione al convegno </w:t>
      </w:r>
      <w:r w:rsidRPr="002E390C">
        <w:rPr>
          <w:rFonts w:cstheme="minorHAnsi"/>
          <w:i/>
          <w:sz w:val="24"/>
          <w:szCs w:val="24"/>
        </w:rPr>
        <w:t>Politica e futuro</w:t>
      </w:r>
      <w:r w:rsidR="00C52747" w:rsidRPr="002E390C">
        <w:rPr>
          <w:rFonts w:cstheme="minorHAnsi"/>
          <w:i/>
          <w:sz w:val="24"/>
          <w:szCs w:val="24"/>
        </w:rPr>
        <w:t xml:space="preserve"> nell’Italia della guerra fredda</w:t>
      </w:r>
      <w:r w:rsidR="00143F74" w:rsidRPr="002E390C">
        <w:rPr>
          <w:rFonts w:cstheme="minorHAnsi"/>
          <w:sz w:val="24"/>
          <w:szCs w:val="24"/>
        </w:rPr>
        <w:t xml:space="preserve"> (</w:t>
      </w:r>
      <w:r w:rsidR="00C52747" w:rsidRPr="002E390C">
        <w:rPr>
          <w:rFonts w:cstheme="minorHAnsi"/>
          <w:sz w:val="24"/>
          <w:szCs w:val="24"/>
        </w:rPr>
        <w:t xml:space="preserve">Dipartimento di Scienze Politiche, </w:t>
      </w:r>
      <w:r w:rsidRPr="002E390C">
        <w:rPr>
          <w:rFonts w:cstheme="minorHAnsi"/>
          <w:sz w:val="24"/>
          <w:szCs w:val="24"/>
        </w:rPr>
        <w:t xml:space="preserve">Università di Roma 3, </w:t>
      </w:r>
      <w:r w:rsidR="00143F74" w:rsidRPr="002E390C">
        <w:rPr>
          <w:rFonts w:cstheme="minorHAnsi"/>
          <w:sz w:val="24"/>
          <w:szCs w:val="24"/>
        </w:rPr>
        <w:t xml:space="preserve">Roma </w:t>
      </w:r>
      <w:r w:rsidR="00C52747" w:rsidRPr="002E390C">
        <w:rPr>
          <w:rFonts w:cstheme="minorHAnsi"/>
          <w:sz w:val="24"/>
          <w:szCs w:val="24"/>
        </w:rPr>
        <w:t>17-18</w:t>
      </w:r>
      <w:r w:rsidRPr="002E390C">
        <w:rPr>
          <w:rFonts w:cstheme="minorHAnsi"/>
          <w:sz w:val="24"/>
          <w:szCs w:val="24"/>
        </w:rPr>
        <w:t xml:space="preserve"> dicembre 2018</w:t>
      </w:r>
      <w:r w:rsidR="00143F74" w:rsidRPr="002E390C">
        <w:rPr>
          <w:rFonts w:cstheme="minorHAnsi"/>
          <w:sz w:val="24"/>
          <w:szCs w:val="24"/>
        </w:rPr>
        <w:t>)</w:t>
      </w:r>
      <w:r w:rsidRPr="002E390C">
        <w:rPr>
          <w:rFonts w:cstheme="minorHAnsi"/>
          <w:sz w:val="24"/>
          <w:szCs w:val="24"/>
        </w:rPr>
        <w:t>.</w:t>
      </w:r>
    </w:p>
    <w:p w14:paraId="706B748C" w14:textId="489DF6DB" w:rsidR="00B312E7" w:rsidRPr="002E390C" w:rsidRDefault="00143F74" w:rsidP="002E390C">
      <w:pPr>
        <w:numPr>
          <w:ilvl w:val="0"/>
          <w:numId w:val="5"/>
        </w:numPr>
        <w:spacing w:after="0" w:line="240" w:lineRule="auto"/>
        <w:contextualSpacing/>
        <w:jc w:val="both"/>
        <w:rPr>
          <w:rFonts w:cstheme="minorHAnsi"/>
          <w:sz w:val="24"/>
          <w:szCs w:val="24"/>
        </w:rPr>
      </w:pPr>
      <w:r w:rsidRPr="002E390C">
        <w:rPr>
          <w:rFonts w:cstheme="minorHAnsi"/>
          <w:sz w:val="24"/>
          <w:szCs w:val="24"/>
        </w:rPr>
        <w:t xml:space="preserve">Partecipazione al convegno Il </w:t>
      </w:r>
      <w:r w:rsidRPr="002E390C">
        <w:rPr>
          <w:rFonts w:cstheme="minorHAnsi"/>
          <w:i/>
          <w:sz w:val="24"/>
          <w:szCs w:val="24"/>
        </w:rPr>
        <w:t>Dopoguerra in Romagna</w:t>
      </w:r>
      <w:r w:rsidR="00E9374B">
        <w:rPr>
          <w:rFonts w:cstheme="minorHAnsi"/>
          <w:sz w:val="24"/>
          <w:szCs w:val="24"/>
        </w:rPr>
        <w:t xml:space="preserve"> (</w:t>
      </w:r>
      <w:r w:rsidR="00B312E7" w:rsidRPr="002E390C">
        <w:rPr>
          <w:rFonts w:cstheme="minorHAnsi"/>
          <w:sz w:val="24"/>
          <w:szCs w:val="24"/>
        </w:rPr>
        <w:t xml:space="preserve">Fondazione Casa </w:t>
      </w:r>
      <w:r w:rsidRPr="002E390C">
        <w:rPr>
          <w:rFonts w:cstheme="minorHAnsi"/>
          <w:sz w:val="24"/>
          <w:szCs w:val="24"/>
        </w:rPr>
        <w:t xml:space="preserve">di </w:t>
      </w:r>
      <w:r w:rsidR="00B312E7" w:rsidRPr="002E390C">
        <w:rPr>
          <w:rFonts w:cstheme="minorHAnsi"/>
          <w:sz w:val="24"/>
          <w:szCs w:val="24"/>
        </w:rPr>
        <w:t>Oriani</w:t>
      </w:r>
      <w:r w:rsidRPr="002E390C">
        <w:rPr>
          <w:rFonts w:cstheme="minorHAnsi"/>
          <w:sz w:val="24"/>
          <w:szCs w:val="24"/>
        </w:rPr>
        <w:t>, Ravenna, 22-23 febbraio 2019</w:t>
      </w:r>
      <w:r w:rsidR="00E9374B">
        <w:rPr>
          <w:rFonts w:cstheme="minorHAnsi"/>
          <w:sz w:val="24"/>
          <w:szCs w:val="24"/>
        </w:rPr>
        <w:t>)</w:t>
      </w:r>
      <w:r w:rsidRPr="002E390C">
        <w:rPr>
          <w:rFonts w:cstheme="minorHAnsi"/>
          <w:sz w:val="24"/>
          <w:szCs w:val="24"/>
        </w:rPr>
        <w:t>.</w:t>
      </w:r>
    </w:p>
    <w:p w14:paraId="49FB6BAC" w14:textId="34839CFE" w:rsidR="00E9374B" w:rsidRDefault="00143F74" w:rsidP="00E9374B">
      <w:pPr>
        <w:numPr>
          <w:ilvl w:val="0"/>
          <w:numId w:val="5"/>
        </w:numPr>
        <w:spacing w:after="0" w:line="240" w:lineRule="auto"/>
        <w:contextualSpacing/>
        <w:jc w:val="both"/>
        <w:rPr>
          <w:rFonts w:cstheme="minorHAnsi"/>
          <w:sz w:val="24"/>
          <w:szCs w:val="24"/>
        </w:rPr>
      </w:pPr>
      <w:r w:rsidRPr="002E390C">
        <w:rPr>
          <w:rFonts w:cstheme="minorHAnsi"/>
          <w:sz w:val="24"/>
          <w:szCs w:val="24"/>
        </w:rPr>
        <w:t xml:space="preserve">Partecipazione al </w:t>
      </w:r>
      <w:proofErr w:type="gramStart"/>
      <w:r w:rsidRPr="002E390C">
        <w:rPr>
          <w:rFonts w:cstheme="minorHAnsi"/>
          <w:sz w:val="24"/>
          <w:szCs w:val="24"/>
        </w:rPr>
        <w:t>convegno</w:t>
      </w:r>
      <w:proofErr w:type="gramEnd"/>
      <w:r w:rsidRPr="002E390C">
        <w:rPr>
          <w:rFonts w:cstheme="minorHAnsi"/>
          <w:sz w:val="24"/>
          <w:szCs w:val="24"/>
        </w:rPr>
        <w:t xml:space="preserve"> </w:t>
      </w:r>
      <w:r w:rsidRPr="002E390C">
        <w:rPr>
          <w:rFonts w:cstheme="minorHAnsi"/>
          <w:i/>
          <w:sz w:val="24"/>
          <w:szCs w:val="24"/>
        </w:rPr>
        <w:t>L’antimito di Roma dalla rivoluzione francese a oggi</w:t>
      </w:r>
      <w:r w:rsidR="00E9374B">
        <w:rPr>
          <w:rFonts w:cstheme="minorHAnsi"/>
          <w:i/>
          <w:sz w:val="24"/>
          <w:szCs w:val="24"/>
        </w:rPr>
        <w:t xml:space="preserve"> </w:t>
      </w:r>
      <w:r w:rsidR="00E9374B">
        <w:rPr>
          <w:rFonts w:cstheme="minorHAnsi"/>
          <w:iCs/>
          <w:sz w:val="24"/>
          <w:szCs w:val="24"/>
        </w:rPr>
        <w:t>(</w:t>
      </w:r>
      <w:r w:rsidRPr="002E390C">
        <w:rPr>
          <w:rFonts w:cstheme="minorHAnsi"/>
          <w:sz w:val="24"/>
          <w:szCs w:val="24"/>
        </w:rPr>
        <w:t>Scuola Normale Superiore, Pisa, 10-</w:t>
      </w:r>
      <w:r w:rsidR="00B312E7" w:rsidRPr="002E390C">
        <w:rPr>
          <w:rFonts w:cstheme="minorHAnsi"/>
          <w:sz w:val="24"/>
          <w:szCs w:val="24"/>
        </w:rPr>
        <w:t>11 ottobre 2019</w:t>
      </w:r>
      <w:r w:rsidR="00E9374B">
        <w:rPr>
          <w:rFonts w:cstheme="minorHAnsi"/>
          <w:sz w:val="24"/>
          <w:szCs w:val="24"/>
        </w:rPr>
        <w:t>)</w:t>
      </w:r>
      <w:r w:rsidRPr="002E390C">
        <w:rPr>
          <w:rFonts w:cstheme="minorHAnsi"/>
          <w:sz w:val="24"/>
          <w:szCs w:val="24"/>
        </w:rPr>
        <w:t>.</w:t>
      </w:r>
    </w:p>
    <w:p w14:paraId="53911040" w14:textId="1C06F82F" w:rsidR="00E9374B" w:rsidRPr="00077FDA" w:rsidRDefault="00E9374B" w:rsidP="00E9374B">
      <w:pPr>
        <w:numPr>
          <w:ilvl w:val="0"/>
          <w:numId w:val="5"/>
        </w:numPr>
        <w:spacing w:after="0" w:line="240" w:lineRule="auto"/>
        <w:contextualSpacing/>
        <w:jc w:val="both"/>
        <w:rPr>
          <w:rFonts w:cstheme="minorHAnsi"/>
          <w:sz w:val="24"/>
          <w:szCs w:val="24"/>
        </w:rPr>
      </w:pPr>
      <w:proofErr w:type="spellStart"/>
      <w:r w:rsidRPr="00077FDA">
        <w:rPr>
          <w:rFonts w:cstheme="minorHAnsi"/>
          <w:sz w:val="24"/>
          <w:szCs w:val="24"/>
        </w:rPr>
        <w:t>Discussant</w:t>
      </w:r>
      <w:proofErr w:type="spellEnd"/>
      <w:r w:rsidRPr="00077FDA">
        <w:rPr>
          <w:rFonts w:cstheme="minorHAnsi"/>
          <w:sz w:val="24"/>
          <w:szCs w:val="24"/>
        </w:rPr>
        <w:t xml:space="preserve"> al </w:t>
      </w:r>
      <w:r w:rsidR="00077FDA">
        <w:rPr>
          <w:rFonts w:cstheme="minorHAnsi"/>
          <w:sz w:val="24"/>
          <w:szCs w:val="24"/>
        </w:rPr>
        <w:t>seminario</w:t>
      </w:r>
      <w:r w:rsidRPr="00077FDA">
        <w:rPr>
          <w:rFonts w:cstheme="minorHAnsi"/>
          <w:sz w:val="24"/>
          <w:szCs w:val="24"/>
        </w:rPr>
        <w:t xml:space="preserve"> </w:t>
      </w:r>
      <w:r w:rsidR="00077FDA" w:rsidRPr="00077FDA">
        <w:rPr>
          <w:rFonts w:cstheme="minorHAnsi"/>
          <w:i/>
          <w:iCs/>
          <w:color w:val="222222"/>
          <w:sz w:val="24"/>
          <w:szCs w:val="24"/>
          <w:shd w:val="clear" w:color="auto" w:fill="FFFFFF"/>
        </w:rPr>
        <w:t>Cultura visuale e circuiti comunicativi nelle rappresentazioni del brigantaggio</w:t>
      </w:r>
      <w:r w:rsidR="00077FDA">
        <w:rPr>
          <w:rFonts w:cstheme="minorHAnsi"/>
          <w:color w:val="222222"/>
          <w:sz w:val="24"/>
          <w:szCs w:val="24"/>
          <w:shd w:val="clear" w:color="auto" w:fill="FFFFFF"/>
        </w:rPr>
        <w:t>, Università degli studi di Salerno, webinar, 5 novembre 2020.</w:t>
      </w:r>
    </w:p>
    <w:p w14:paraId="7B0E68FB" w14:textId="77777777" w:rsidR="00077FDA" w:rsidRDefault="00077FDA" w:rsidP="00077FDA">
      <w:pPr>
        <w:numPr>
          <w:ilvl w:val="0"/>
          <w:numId w:val="5"/>
        </w:numPr>
        <w:spacing w:after="0" w:line="240" w:lineRule="auto"/>
        <w:contextualSpacing/>
        <w:jc w:val="both"/>
        <w:rPr>
          <w:rFonts w:cstheme="minorHAnsi"/>
          <w:sz w:val="24"/>
          <w:szCs w:val="24"/>
        </w:rPr>
      </w:pPr>
      <w:r w:rsidRPr="00E9374B">
        <w:rPr>
          <w:rFonts w:cstheme="minorHAnsi"/>
          <w:sz w:val="24"/>
          <w:szCs w:val="24"/>
        </w:rPr>
        <w:t xml:space="preserve">Partecipazione al convegno </w:t>
      </w:r>
      <w:r w:rsidRPr="00E9374B">
        <w:rPr>
          <w:rFonts w:ascii="Segoe UI" w:hAnsi="Segoe UI" w:cs="Segoe UI"/>
          <w:i/>
          <w:iCs/>
          <w:color w:val="201F1E"/>
          <w:sz w:val="23"/>
          <w:szCs w:val="23"/>
        </w:rPr>
        <w:t xml:space="preserve">FALSO MA VERO. Deformazione della realtà e </w:t>
      </w:r>
      <w:proofErr w:type="spellStart"/>
      <w:r w:rsidRPr="00E9374B">
        <w:rPr>
          <w:rFonts w:ascii="Segoe UI" w:hAnsi="Segoe UI" w:cs="Segoe UI"/>
          <w:i/>
          <w:iCs/>
          <w:color w:val="201F1E"/>
          <w:sz w:val="23"/>
          <w:szCs w:val="23"/>
        </w:rPr>
        <w:t>fake</w:t>
      </w:r>
      <w:proofErr w:type="spellEnd"/>
      <w:r w:rsidRPr="00E9374B">
        <w:rPr>
          <w:rFonts w:ascii="Segoe UI" w:hAnsi="Segoe UI" w:cs="Segoe UI"/>
          <w:i/>
          <w:iCs/>
          <w:color w:val="201F1E"/>
          <w:sz w:val="23"/>
          <w:szCs w:val="23"/>
        </w:rPr>
        <w:t xml:space="preserve"> n</w:t>
      </w:r>
      <w:r w:rsidRPr="00E9374B">
        <w:rPr>
          <w:rFonts w:ascii="Segoe UI" w:hAnsi="Segoe UI" w:cs="Segoe UI"/>
          <w:i/>
          <w:iCs/>
          <w:color w:val="201F1E"/>
        </w:rPr>
        <w:t>ews, censura e libertà di stampa nella stampa satirica e nella caricatura</w:t>
      </w:r>
      <w:r>
        <w:rPr>
          <w:rFonts w:cstheme="minorHAnsi"/>
          <w:sz w:val="24"/>
          <w:szCs w:val="24"/>
        </w:rPr>
        <w:t xml:space="preserve">, Fondazione </w:t>
      </w:r>
      <w:proofErr w:type="spellStart"/>
      <w:r>
        <w:rPr>
          <w:rFonts w:cstheme="minorHAnsi"/>
          <w:sz w:val="24"/>
          <w:szCs w:val="24"/>
        </w:rPr>
        <w:t>Murialdi</w:t>
      </w:r>
      <w:proofErr w:type="spellEnd"/>
      <w:r>
        <w:rPr>
          <w:rFonts w:cstheme="minorHAnsi"/>
          <w:sz w:val="24"/>
          <w:szCs w:val="24"/>
        </w:rPr>
        <w:t xml:space="preserve">, </w:t>
      </w:r>
      <w:r w:rsidRPr="00E9374B">
        <w:rPr>
          <w:rFonts w:cstheme="minorHAnsi"/>
          <w:sz w:val="24"/>
          <w:szCs w:val="24"/>
        </w:rPr>
        <w:t>webinar, 11 novembre 2020</w:t>
      </w:r>
      <w:r>
        <w:rPr>
          <w:rFonts w:cstheme="minorHAnsi"/>
          <w:sz w:val="24"/>
          <w:szCs w:val="24"/>
        </w:rPr>
        <w:t>.</w:t>
      </w:r>
    </w:p>
    <w:p w14:paraId="5BA8F00F" w14:textId="77777777" w:rsidR="00077FDA" w:rsidRPr="00077FDA" w:rsidRDefault="00077FDA" w:rsidP="00077FDA">
      <w:pPr>
        <w:spacing w:after="0" w:line="240" w:lineRule="auto"/>
        <w:ind w:left="720"/>
        <w:contextualSpacing/>
        <w:jc w:val="both"/>
        <w:rPr>
          <w:rFonts w:cstheme="minorHAnsi"/>
          <w:sz w:val="24"/>
          <w:szCs w:val="24"/>
        </w:rPr>
      </w:pPr>
    </w:p>
    <w:p w14:paraId="6CEB55EB" w14:textId="77777777" w:rsidR="00B312E7" w:rsidRPr="002E390C" w:rsidRDefault="00B312E7" w:rsidP="002E390C">
      <w:pPr>
        <w:spacing w:line="240" w:lineRule="auto"/>
        <w:ind w:right="57"/>
        <w:contextualSpacing/>
        <w:mirrorIndents/>
        <w:jc w:val="both"/>
        <w:rPr>
          <w:rFonts w:cstheme="minorHAnsi"/>
          <w:sz w:val="24"/>
          <w:szCs w:val="24"/>
        </w:rPr>
      </w:pPr>
    </w:p>
    <w:p w14:paraId="1B4BFB0E" w14:textId="77777777" w:rsidR="00824AC8" w:rsidRPr="002E390C" w:rsidRDefault="00824AC8" w:rsidP="002E390C">
      <w:pPr>
        <w:spacing w:line="240" w:lineRule="auto"/>
        <w:ind w:right="57"/>
        <w:contextualSpacing/>
        <w:mirrorIndents/>
        <w:jc w:val="both"/>
        <w:rPr>
          <w:rFonts w:cstheme="minorHAnsi"/>
          <w:b/>
          <w:sz w:val="24"/>
          <w:szCs w:val="24"/>
        </w:rPr>
      </w:pPr>
    </w:p>
    <w:p w14:paraId="4CEB041A" w14:textId="77777777" w:rsidR="00824AC8" w:rsidRPr="002E390C" w:rsidRDefault="00824AC8" w:rsidP="002E390C">
      <w:pPr>
        <w:spacing w:line="240" w:lineRule="auto"/>
        <w:ind w:right="57"/>
        <w:contextualSpacing/>
        <w:mirrorIndents/>
        <w:jc w:val="both"/>
        <w:rPr>
          <w:rFonts w:cstheme="minorHAnsi"/>
          <w:b/>
          <w:sz w:val="24"/>
          <w:szCs w:val="24"/>
          <w:lang w:val="en-GB"/>
        </w:rPr>
      </w:pPr>
      <w:r w:rsidRPr="002E390C">
        <w:rPr>
          <w:rFonts w:cstheme="minorHAnsi"/>
          <w:b/>
          <w:sz w:val="24"/>
          <w:szCs w:val="24"/>
          <w:lang w:val="en-GB"/>
        </w:rPr>
        <w:t>Other Appointments</w:t>
      </w:r>
    </w:p>
    <w:p w14:paraId="6F09463D" w14:textId="77777777" w:rsidR="00824AC8" w:rsidRPr="002E390C" w:rsidRDefault="00824AC8" w:rsidP="002E390C">
      <w:pPr>
        <w:spacing w:line="240" w:lineRule="auto"/>
        <w:ind w:right="57"/>
        <w:contextualSpacing/>
        <w:mirrorIndents/>
        <w:jc w:val="both"/>
        <w:rPr>
          <w:rFonts w:cstheme="minorHAnsi"/>
          <w:sz w:val="24"/>
          <w:szCs w:val="24"/>
          <w:lang w:val="en-GB"/>
        </w:rPr>
      </w:pPr>
    </w:p>
    <w:p w14:paraId="51D88879" w14:textId="77777777" w:rsidR="00016CF1" w:rsidRPr="002E390C" w:rsidRDefault="00016CF1" w:rsidP="002E390C">
      <w:pPr>
        <w:pStyle w:val="Paragrafoelenco"/>
        <w:numPr>
          <w:ilvl w:val="0"/>
          <w:numId w:val="2"/>
        </w:numPr>
        <w:spacing w:line="240" w:lineRule="auto"/>
        <w:ind w:right="57"/>
        <w:mirrorIndents/>
        <w:jc w:val="both"/>
        <w:rPr>
          <w:rFonts w:cstheme="minorHAnsi"/>
          <w:sz w:val="24"/>
          <w:szCs w:val="24"/>
        </w:rPr>
      </w:pPr>
      <w:r w:rsidRPr="002E390C">
        <w:rPr>
          <w:rFonts w:cstheme="minorHAnsi"/>
          <w:sz w:val="24"/>
          <w:szCs w:val="24"/>
        </w:rPr>
        <w:t xml:space="preserve">Febbraio 2003- Giugno 2003, </w:t>
      </w:r>
      <w:r w:rsidRPr="002E390C">
        <w:rPr>
          <w:rFonts w:cstheme="minorHAnsi"/>
          <w:sz w:val="24"/>
          <w:szCs w:val="24"/>
        </w:rPr>
        <w:tab/>
        <w:t>Rai – Radio 3:</w:t>
      </w:r>
      <w:r w:rsidRPr="002E390C">
        <w:rPr>
          <w:rFonts w:cstheme="minorHAnsi"/>
          <w:sz w:val="24"/>
          <w:szCs w:val="24"/>
        </w:rPr>
        <w:tab/>
        <w:t xml:space="preserve">Titolare di un contratto di collaborazione per </w:t>
      </w:r>
      <w:r w:rsidR="00DB27E4" w:rsidRPr="002E390C">
        <w:rPr>
          <w:rFonts w:cstheme="minorHAnsi"/>
          <w:sz w:val="24"/>
          <w:szCs w:val="24"/>
        </w:rPr>
        <w:t xml:space="preserve">la realizzazione del </w:t>
      </w:r>
      <w:proofErr w:type="gramStart"/>
      <w:r w:rsidR="00DB27E4" w:rsidRPr="002E390C">
        <w:rPr>
          <w:rFonts w:cstheme="minorHAnsi"/>
          <w:sz w:val="24"/>
          <w:szCs w:val="24"/>
        </w:rPr>
        <w:t>programma</w:t>
      </w:r>
      <w:proofErr w:type="gramEnd"/>
      <w:r w:rsidR="00DB27E4" w:rsidRPr="002E390C">
        <w:rPr>
          <w:rFonts w:cstheme="minorHAnsi"/>
          <w:sz w:val="24"/>
          <w:szCs w:val="24"/>
        </w:rPr>
        <w:t xml:space="preserve"> </w:t>
      </w:r>
      <w:r w:rsidR="00DB27E4" w:rsidRPr="002E390C">
        <w:rPr>
          <w:rFonts w:cstheme="minorHAnsi"/>
          <w:i/>
          <w:sz w:val="24"/>
          <w:szCs w:val="24"/>
        </w:rPr>
        <w:t>L’identità europea</w:t>
      </w:r>
      <w:r w:rsidRPr="002E390C">
        <w:rPr>
          <w:rFonts w:cstheme="minorHAnsi"/>
          <w:sz w:val="24"/>
          <w:szCs w:val="24"/>
        </w:rPr>
        <w:t>, a cura di Ernesto Galli della Loggia (ricerca documentaria).</w:t>
      </w:r>
    </w:p>
    <w:p w14:paraId="7AF85C9A" w14:textId="77777777" w:rsidR="00016CF1" w:rsidRPr="002E390C" w:rsidRDefault="00016CF1" w:rsidP="002E390C">
      <w:pPr>
        <w:pStyle w:val="Paragrafoelenco"/>
        <w:numPr>
          <w:ilvl w:val="0"/>
          <w:numId w:val="2"/>
        </w:numPr>
        <w:spacing w:line="240" w:lineRule="auto"/>
        <w:ind w:right="57"/>
        <w:mirrorIndents/>
        <w:jc w:val="both"/>
        <w:rPr>
          <w:rFonts w:cstheme="minorHAnsi"/>
          <w:sz w:val="24"/>
          <w:szCs w:val="24"/>
        </w:rPr>
      </w:pPr>
      <w:r w:rsidRPr="002E390C">
        <w:rPr>
          <w:rFonts w:cstheme="minorHAnsi"/>
          <w:sz w:val="24"/>
          <w:szCs w:val="24"/>
        </w:rPr>
        <w:t>Novembre 2003-</w:t>
      </w:r>
      <w:proofErr w:type="gramStart"/>
      <w:r w:rsidRPr="002E390C">
        <w:rPr>
          <w:rFonts w:cstheme="minorHAnsi"/>
          <w:sz w:val="24"/>
          <w:szCs w:val="24"/>
        </w:rPr>
        <w:t>Giugno</w:t>
      </w:r>
      <w:proofErr w:type="gramEnd"/>
      <w:r w:rsidRPr="002E390C">
        <w:rPr>
          <w:rFonts w:cstheme="minorHAnsi"/>
          <w:sz w:val="24"/>
          <w:szCs w:val="24"/>
        </w:rPr>
        <w:t xml:space="preserve"> 2004</w:t>
      </w:r>
      <w:r w:rsidRPr="002E390C">
        <w:rPr>
          <w:rFonts w:cstheme="minorHAnsi"/>
          <w:sz w:val="24"/>
          <w:szCs w:val="24"/>
        </w:rPr>
        <w:tab/>
        <w:t>Rai – Radio 3</w:t>
      </w:r>
      <w:r w:rsidRPr="002E390C">
        <w:rPr>
          <w:rFonts w:cstheme="minorHAnsi"/>
          <w:sz w:val="24"/>
          <w:szCs w:val="24"/>
        </w:rPr>
        <w:tab/>
        <w:t xml:space="preserve">Titolare di un contratto di collaborazione per </w:t>
      </w:r>
      <w:r w:rsidR="00DB27E4" w:rsidRPr="002E390C">
        <w:rPr>
          <w:rFonts w:cstheme="minorHAnsi"/>
          <w:sz w:val="24"/>
          <w:szCs w:val="24"/>
        </w:rPr>
        <w:t xml:space="preserve">la realizzazione del programma </w:t>
      </w:r>
      <w:r w:rsidR="00DB27E4" w:rsidRPr="002E390C">
        <w:rPr>
          <w:rFonts w:cstheme="minorHAnsi"/>
          <w:i/>
          <w:sz w:val="24"/>
          <w:szCs w:val="24"/>
        </w:rPr>
        <w:t>Nascita di una nazione</w:t>
      </w:r>
      <w:r w:rsidRPr="002E390C">
        <w:rPr>
          <w:rFonts w:cstheme="minorHAnsi"/>
          <w:sz w:val="24"/>
          <w:szCs w:val="24"/>
        </w:rPr>
        <w:t>, a cura di Ernesto Galli della Loggia (ricerca documentaria).</w:t>
      </w:r>
    </w:p>
    <w:p w14:paraId="25056733" w14:textId="77777777" w:rsidR="00DB27E4" w:rsidRPr="002E390C" w:rsidRDefault="00016CF1" w:rsidP="002E390C">
      <w:pPr>
        <w:pStyle w:val="Paragrafoelenco"/>
        <w:numPr>
          <w:ilvl w:val="0"/>
          <w:numId w:val="2"/>
        </w:numPr>
        <w:spacing w:line="240" w:lineRule="auto"/>
        <w:ind w:right="57"/>
        <w:mirrorIndents/>
        <w:jc w:val="both"/>
        <w:rPr>
          <w:rFonts w:cstheme="minorHAnsi"/>
          <w:sz w:val="24"/>
          <w:szCs w:val="24"/>
        </w:rPr>
      </w:pPr>
      <w:proofErr w:type="gramStart"/>
      <w:r w:rsidRPr="002E390C">
        <w:rPr>
          <w:rFonts w:cstheme="minorHAnsi"/>
          <w:sz w:val="24"/>
          <w:szCs w:val="24"/>
        </w:rPr>
        <w:t>2006,  Casa</w:t>
      </w:r>
      <w:proofErr w:type="gramEnd"/>
      <w:r w:rsidRPr="002E390C">
        <w:rPr>
          <w:rFonts w:cstheme="minorHAnsi"/>
          <w:sz w:val="24"/>
          <w:szCs w:val="24"/>
        </w:rPr>
        <w:t xml:space="preserve"> editrice Laterza</w:t>
      </w:r>
      <w:r w:rsidRPr="002E390C">
        <w:rPr>
          <w:rFonts w:cstheme="minorHAnsi"/>
          <w:sz w:val="24"/>
          <w:szCs w:val="24"/>
        </w:rPr>
        <w:tab/>
        <w:t xml:space="preserve">: Titolare di un contratto di collaborazione a progetto per la realizzazione dell’opera </w:t>
      </w:r>
      <w:r w:rsidRPr="002E390C">
        <w:rPr>
          <w:rFonts w:cstheme="minorHAnsi"/>
          <w:i/>
          <w:sz w:val="24"/>
          <w:szCs w:val="24"/>
        </w:rPr>
        <w:t>Il Risorgimento. Storia, documenti, testimonianze</w:t>
      </w:r>
      <w:r w:rsidR="00DB27E4" w:rsidRPr="002E390C">
        <w:rPr>
          <w:rFonts w:cstheme="minorHAnsi"/>
          <w:sz w:val="24"/>
          <w:szCs w:val="24"/>
        </w:rPr>
        <w:t>, a cura di</w:t>
      </w:r>
      <w:r w:rsidRPr="002E390C">
        <w:rPr>
          <w:rFonts w:cstheme="minorHAnsi"/>
          <w:sz w:val="24"/>
          <w:szCs w:val="24"/>
        </w:rPr>
        <w:t xml:space="preserve"> L. Villari, Laterza 2007 (ricerca documentaria, curatela dei documenti, introduzioni, schede di approfondimento); coordinamento del gruppo di lavoro.</w:t>
      </w:r>
    </w:p>
    <w:p w14:paraId="5B54CEB1" w14:textId="77777777" w:rsidR="00DB27E4" w:rsidRPr="002E390C" w:rsidRDefault="00016CF1" w:rsidP="002E390C">
      <w:pPr>
        <w:pStyle w:val="Paragrafoelenco"/>
        <w:numPr>
          <w:ilvl w:val="0"/>
          <w:numId w:val="2"/>
        </w:numPr>
        <w:spacing w:line="240" w:lineRule="auto"/>
        <w:ind w:right="57"/>
        <w:mirrorIndents/>
        <w:jc w:val="both"/>
        <w:rPr>
          <w:rFonts w:cstheme="minorHAnsi"/>
          <w:sz w:val="24"/>
          <w:szCs w:val="24"/>
        </w:rPr>
      </w:pPr>
      <w:r w:rsidRPr="002E390C">
        <w:rPr>
          <w:rFonts w:cstheme="minorHAnsi"/>
          <w:sz w:val="24"/>
          <w:szCs w:val="24"/>
        </w:rPr>
        <w:lastRenderedPageBreak/>
        <w:t>1.01.2007 -31.12.2008</w:t>
      </w:r>
      <w:r w:rsidR="00DB27E4" w:rsidRPr="002E390C">
        <w:rPr>
          <w:rFonts w:cstheme="minorHAnsi"/>
          <w:sz w:val="24"/>
          <w:szCs w:val="24"/>
        </w:rPr>
        <w:t>, Giunta centrale per gli studi storici:</w:t>
      </w:r>
      <w:r w:rsidRPr="002E390C">
        <w:rPr>
          <w:rFonts w:cstheme="minorHAnsi"/>
          <w:sz w:val="24"/>
          <w:szCs w:val="24"/>
        </w:rPr>
        <w:t xml:space="preserve"> Titolare di un contratto di collaborazione a progetto per la realizzazione della “Bibliografia storica nazionale on-line”.</w:t>
      </w:r>
    </w:p>
    <w:p w14:paraId="5F8A3ADC" w14:textId="77777777" w:rsidR="00DB27E4" w:rsidRPr="002E390C" w:rsidRDefault="00DB27E4" w:rsidP="002E390C">
      <w:pPr>
        <w:pStyle w:val="Paragrafoelenco"/>
        <w:numPr>
          <w:ilvl w:val="0"/>
          <w:numId w:val="2"/>
        </w:numPr>
        <w:spacing w:line="240" w:lineRule="auto"/>
        <w:ind w:right="57"/>
        <w:mirrorIndents/>
        <w:jc w:val="both"/>
        <w:rPr>
          <w:rFonts w:cstheme="minorHAnsi"/>
          <w:sz w:val="24"/>
          <w:szCs w:val="24"/>
        </w:rPr>
      </w:pPr>
      <w:r w:rsidRPr="002E390C">
        <w:rPr>
          <w:rFonts w:cstheme="minorHAnsi"/>
          <w:sz w:val="24"/>
          <w:szCs w:val="24"/>
        </w:rPr>
        <w:t xml:space="preserve">2007-2008, </w:t>
      </w:r>
      <w:r w:rsidR="00016CF1" w:rsidRPr="002E390C">
        <w:rPr>
          <w:rFonts w:cstheme="minorHAnsi"/>
          <w:sz w:val="24"/>
          <w:szCs w:val="24"/>
        </w:rPr>
        <w:t>Casa editrice La Nuova Italia</w:t>
      </w:r>
      <w:r w:rsidRPr="002E390C">
        <w:rPr>
          <w:rFonts w:cstheme="minorHAnsi"/>
          <w:sz w:val="24"/>
          <w:szCs w:val="24"/>
        </w:rPr>
        <w:t xml:space="preserve">: </w:t>
      </w:r>
      <w:r w:rsidR="00016CF1" w:rsidRPr="002E390C">
        <w:rPr>
          <w:rFonts w:cstheme="minorHAnsi"/>
          <w:sz w:val="24"/>
          <w:szCs w:val="24"/>
        </w:rPr>
        <w:t xml:space="preserve">Titolare di un contratto di collaborazione a progetto per la realizzazione del manuale di V. Castronovo, </w:t>
      </w:r>
      <w:r w:rsidR="00016CF1" w:rsidRPr="002E390C">
        <w:rPr>
          <w:rFonts w:cstheme="minorHAnsi"/>
          <w:i/>
          <w:sz w:val="24"/>
          <w:szCs w:val="24"/>
        </w:rPr>
        <w:t>Un mondo al plurale</w:t>
      </w:r>
      <w:r w:rsidR="00016CF1" w:rsidRPr="002E390C">
        <w:rPr>
          <w:rFonts w:cstheme="minorHAnsi"/>
          <w:sz w:val="24"/>
          <w:szCs w:val="24"/>
        </w:rPr>
        <w:t xml:space="preserve">, vol. 3°, </w:t>
      </w:r>
      <w:r w:rsidR="00016CF1" w:rsidRPr="002E390C">
        <w:rPr>
          <w:rFonts w:cstheme="minorHAnsi"/>
          <w:i/>
          <w:sz w:val="24"/>
          <w:szCs w:val="24"/>
        </w:rPr>
        <w:t xml:space="preserve">Dalla fine dell’Ottocento alla </w:t>
      </w:r>
      <w:proofErr w:type="gramStart"/>
      <w:r w:rsidR="00016CF1" w:rsidRPr="002E390C">
        <w:rPr>
          <w:rFonts w:cstheme="minorHAnsi"/>
          <w:i/>
          <w:sz w:val="24"/>
          <w:szCs w:val="24"/>
        </w:rPr>
        <w:t>seconda guerra mondiale</w:t>
      </w:r>
      <w:proofErr w:type="gramEnd"/>
      <w:r w:rsidR="00016CF1" w:rsidRPr="002E390C">
        <w:rPr>
          <w:rFonts w:cstheme="minorHAnsi"/>
          <w:sz w:val="24"/>
          <w:szCs w:val="24"/>
        </w:rPr>
        <w:t>, La Nuova Italia, 2009 (stesura dei capp. 1-4, 6-10).</w:t>
      </w:r>
    </w:p>
    <w:p w14:paraId="5500EC9A" w14:textId="77777777" w:rsidR="00DB27E4" w:rsidRPr="002E390C" w:rsidRDefault="00DB27E4" w:rsidP="002E390C">
      <w:pPr>
        <w:pStyle w:val="Paragrafoelenco"/>
        <w:numPr>
          <w:ilvl w:val="0"/>
          <w:numId w:val="2"/>
        </w:numPr>
        <w:spacing w:line="240" w:lineRule="auto"/>
        <w:ind w:right="57"/>
        <w:mirrorIndents/>
        <w:jc w:val="both"/>
        <w:rPr>
          <w:rFonts w:cstheme="minorHAnsi"/>
          <w:sz w:val="24"/>
          <w:szCs w:val="24"/>
        </w:rPr>
      </w:pPr>
      <w:r w:rsidRPr="002E390C">
        <w:rPr>
          <w:rFonts w:cstheme="minorHAnsi"/>
          <w:sz w:val="24"/>
          <w:szCs w:val="24"/>
        </w:rPr>
        <w:t xml:space="preserve">2009, Casa editrice Laterza: </w:t>
      </w:r>
      <w:r w:rsidR="00016CF1" w:rsidRPr="002E390C">
        <w:rPr>
          <w:rFonts w:cstheme="minorHAnsi"/>
          <w:sz w:val="24"/>
          <w:szCs w:val="24"/>
        </w:rPr>
        <w:t xml:space="preserve">Titolare di un contratto di collaborazione a progetto per la realizzazione dell’opera </w:t>
      </w:r>
      <w:r w:rsidR="00016CF1" w:rsidRPr="002E390C">
        <w:rPr>
          <w:rFonts w:cstheme="minorHAnsi"/>
          <w:i/>
          <w:sz w:val="24"/>
          <w:szCs w:val="24"/>
        </w:rPr>
        <w:t>Atlante del Ventesimo secolo</w:t>
      </w:r>
      <w:r w:rsidRPr="002E390C">
        <w:rPr>
          <w:rFonts w:cstheme="minorHAnsi"/>
          <w:sz w:val="24"/>
          <w:szCs w:val="24"/>
        </w:rPr>
        <w:t>, a cura di</w:t>
      </w:r>
      <w:r w:rsidR="00016CF1" w:rsidRPr="002E390C">
        <w:rPr>
          <w:rFonts w:cstheme="minorHAnsi"/>
          <w:sz w:val="24"/>
          <w:szCs w:val="24"/>
        </w:rPr>
        <w:t xml:space="preserve"> V. Vidotto, voll. I e III, Laterza 2010 (ricerca documentaria, curatela dei documenti, introduzioni). </w:t>
      </w:r>
    </w:p>
    <w:p w14:paraId="1F81B241" w14:textId="77777777" w:rsidR="00824AC8" w:rsidRPr="002E390C" w:rsidRDefault="00016CF1" w:rsidP="002E390C">
      <w:pPr>
        <w:pStyle w:val="Paragrafoelenco"/>
        <w:numPr>
          <w:ilvl w:val="0"/>
          <w:numId w:val="2"/>
        </w:numPr>
        <w:spacing w:line="240" w:lineRule="auto"/>
        <w:ind w:right="57"/>
        <w:mirrorIndents/>
        <w:jc w:val="both"/>
        <w:rPr>
          <w:rFonts w:cstheme="minorHAnsi"/>
          <w:sz w:val="24"/>
          <w:szCs w:val="24"/>
        </w:rPr>
      </w:pPr>
      <w:r w:rsidRPr="002E390C">
        <w:rPr>
          <w:rFonts w:cstheme="minorHAnsi"/>
          <w:sz w:val="24"/>
          <w:szCs w:val="24"/>
        </w:rPr>
        <w:t>28.04.2015</w:t>
      </w:r>
      <w:r w:rsidR="00DB27E4" w:rsidRPr="002E390C">
        <w:rPr>
          <w:rFonts w:cstheme="minorHAnsi"/>
          <w:sz w:val="24"/>
          <w:szCs w:val="24"/>
        </w:rPr>
        <w:t xml:space="preserve">- </w:t>
      </w:r>
      <w:r w:rsidRPr="002E390C">
        <w:rPr>
          <w:rFonts w:cstheme="minorHAnsi"/>
          <w:sz w:val="24"/>
          <w:szCs w:val="24"/>
        </w:rPr>
        <w:t>24.05.2015</w:t>
      </w:r>
      <w:r w:rsidR="00DB27E4" w:rsidRPr="002E390C">
        <w:rPr>
          <w:rFonts w:cstheme="minorHAnsi"/>
          <w:sz w:val="24"/>
          <w:szCs w:val="24"/>
        </w:rPr>
        <w:t xml:space="preserve">, Rai cultura: </w:t>
      </w:r>
      <w:r w:rsidRPr="002E390C">
        <w:rPr>
          <w:rFonts w:cstheme="minorHAnsi"/>
          <w:sz w:val="24"/>
          <w:szCs w:val="24"/>
        </w:rPr>
        <w:t>Titolare di un contratto di consulenza per la realizzazione dello speciale “L’Italia va alla guerra” condotto da Paolo Mieli, andato in onda il 22/05/2015 su Rai storia e il 24/05/2015 su Rai Uno.</w:t>
      </w:r>
    </w:p>
    <w:p w14:paraId="4DA02714" w14:textId="77777777" w:rsidR="00824AC8" w:rsidRPr="002E390C" w:rsidRDefault="00824AC8" w:rsidP="002E390C">
      <w:pPr>
        <w:spacing w:line="240" w:lineRule="auto"/>
        <w:ind w:right="57"/>
        <w:contextualSpacing/>
        <w:mirrorIndents/>
        <w:jc w:val="both"/>
        <w:rPr>
          <w:rFonts w:cstheme="minorHAnsi"/>
          <w:sz w:val="24"/>
          <w:szCs w:val="24"/>
        </w:rPr>
      </w:pPr>
    </w:p>
    <w:p w14:paraId="1407FE57" w14:textId="77777777" w:rsidR="00824AC8" w:rsidRPr="002E390C" w:rsidRDefault="00821D7F" w:rsidP="002E390C">
      <w:pPr>
        <w:spacing w:line="240" w:lineRule="auto"/>
        <w:ind w:right="57"/>
        <w:contextualSpacing/>
        <w:mirrorIndents/>
        <w:jc w:val="both"/>
        <w:rPr>
          <w:rFonts w:cstheme="minorHAnsi"/>
          <w:b/>
          <w:sz w:val="24"/>
          <w:szCs w:val="24"/>
        </w:rPr>
      </w:pPr>
      <w:proofErr w:type="spellStart"/>
      <w:r w:rsidRPr="002E390C">
        <w:rPr>
          <w:rFonts w:cstheme="minorHAnsi"/>
          <w:b/>
          <w:sz w:val="24"/>
          <w:szCs w:val="24"/>
        </w:rPr>
        <w:t>T</w:t>
      </w:r>
      <w:r w:rsidR="00824AC8" w:rsidRPr="002E390C">
        <w:rPr>
          <w:rFonts w:cstheme="minorHAnsi"/>
          <w:b/>
          <w:sz w:val="24"/>
          <w:szCs w:val="24"/>
        </w:rPr>
        <w:t>eaching</w:t>
      </w:r>
      <w:proofErr w:type="spellEnd"/>
      <w:r w:rsidR="00824AC8" w:rsidRPr="002E390C">
        <w:rPr>
          <w:rFonts w:cstheme="minorHAnsi"/>
          <w:b/>
          <w:sz w:val="24"/>
          <w:szCs w:val="24"/>
        </w:rPr>
        <w:t xml:space="preserve"> </w:t>
      </w:r>
      <w:proofErr w:type="spellStart"/>
      <w:r w:rsidR="00824AC8" w:rsidRPr="002E390C">
        <w:rPr>
          <w:rFonts w:cstheme="minorHAnsi"/>
          <w:b/>
          <w:sz w:val="24"/>
          <w:szCs w:val="24"/>
        </w:rPr>
        <w:t>experience</w:t>
      </w:r>
      <w:proofErr w:type="spellEnd"/>
      <w:r w:rsidR="00DB27E4" w:rsidRPr="002E390C">
        <w:rPr>
          <w:rFonts w:cstheme="minorHAnsi"/>
          <w:b/>
          <w:sz w:val="24"/>
          <w:szCs w:val="24"/>
        </w:rPr>
        <w:t>.</w:t>
      </w:r>
    </w:p>
    <w:p w14:paraId="11B4FB71" w14:textId="77777777" w:rsidR="00824AC8" w:rsidRPr="002E390C" w:rsidRDefault="00824AC8" w:rsidP="002E390C">
      <w:pPr>
        <w:spacing w:line="240" w:lineRule="auto"/>
        <w:ind w:right="57"/>
        <w:contextualSpacing/>
        <w:mirrorIndents/>
        <w:jc w:val="both"/>
        <w:rPr>
          <w:rFonts w:cstheme="minorHAnsi"/>
          <w:sz w:val="24"/>
          <w:szCs w:val="24"/>
        </w:rPr>
      </w:pPr>
    </w:p>
    <w:p w14:paraId="671EDB7D" w14:textId="77777777" w:rsidR="00DB27E4" w:rsidRPr="002E390C" w:rsidRDefault="00DB27E4" w:rsidP="002E390C">
      <w:pPr>
        <w:pStyle w:val="Paragrafoelenco"/>
        <w:numPr>
          <w:ilvl w:val="0"/>
          <w:numId w:val="3"/>
        </w:numPr>
        <w:spacing w:line="240" w:lineRule="auto"/>
        <w:ind w:right="57"/>
        <w:mirrorIndents/>
        <w:jc w:val="both"/>
        <w:rPr>
          <w:rFonts w:cstheme="minorHAnsi"/>
          <w:sz w:val="24"/>
          <w:szCs w:val="24"/>
        </w:rPr>
      </w:pPr>
      <w:r w:rsidRPr="002E390C">
        <w:rPr>
          <w:rFonts w:cstheme="minorHAnsi"/>
          <w:sz w:val="24"/>
          <w:szCs w:val="24"/>
        </w:rPr>
        <w:t>2005-2006,</w:t>
      </w:r>
      <w:r w:rsidRPr="002E390C">
        <w:rPr>
          <w:rFonts w:cstheme="minorHAnsi"/>
          <w:sz w:val="24"/>
          <w:szCs w:val="24"/>
        </w:rPr>
        <w:tab/>
        <w:t>Università degli studi di Perugi</w:t>
      </w:r>
      <w:r w:rsidR="00316AC7" w:rsidRPr="002E390C">
        <w:rPr>
          <w:rFonts w:cstheme="minorHAnsi"/>
          <w:sz w:val="24"/>
          <w:szCs w:val="24"/>
        </w:rPr>
        <w:t xml:space="preserve">a, facoltà di Scienze politiche, corso di “Storia politica del ‘900” e di </w:t>
      </w:r>
      <w:r w:rsidRPr="002E390C">
        <w:rPr>
          <w:rFonts w:cstheme="minorHAnsi"/>
          <w:sz w:val="24"/>
          <w:szCs w:val="24"/>
        </w:rPr>
        <w:t>“Storia del sistema politico italiano” (titolare di un contratto di supporto alla didattica).</w:t>
      </w:r>
    </w:p>
    <w:p w14:paraId="25D74884" w14:textId="77777777" w:rsidR="00DB27E4" w:rsidRPr="002E390C" w:rsidRDefault="00DB27E4" w:rsidP="002E390C">
      <w:pPr>
        <w:pStyle w:val="Paragrafoelenco"/>
        <w:numPr>
          <w:ilvl w:val="0"/>
          <w:numId w:val="3"/>
        </w:numPr>
        <w:spacing w:line="240" w:lineRule="auto"/>
        <w:ind w:right="57"/>
        <w:mirrorIndents/>
        <w:jc w:val="both"/>
        <w:rPr>
          <w:rFonts w:cstheme="minorHAnsi"/>
          <w:sz w:val="24"/>
          <w:szCs w:val="24"/>
        </w:rPr>
      </w:pPr>
      <w:r w:rsidRPr="002E390C">
        <w:rPr>
          <w:rFonts w:cstheme="minorHAnsi"/>
          <w:sz w:val="24"/>
          <w:szCs w:val="24"/>
        </w:rPr>
        <w:t>2006-2007,</w:t>
      </w:r>
      <w:r w:rsidRPr="002E390C">
        <w:rPr>
          <w:rFonts w:cstheme="minorHAnsi"/>
          <w:sz w:val="24"/>
          <w:szCs w:val="24"/>
        </w:rPr>
        <w:tab/>
        <w:t xml:space="preserve"> Università di Perugi</w:t>
      </w:r>
      <w:r w:rsidR="00316AC7" w:rsidRPr="002E390C">
        <w:rPr>
          <w:rFonts w:cstheme="minorHAnsi"/>
          <w:sz w:val="24"/>
          <w:szCs w:val="24"/>
        </w:rPr>
        <w:t xml:space="preserve">a, facoltà di Scienze Politiche, corso di </w:t>
      </w:r>
      <w:r w:rsidRPr="002E390C">
        <w:rPr>
          <w:rFonts w:cstheme="minorHAnsi"/>
          <w:sz w:val="24"/>
          <w:szCs w:val="24"/>
        </w:rPr>
        <w:t>“Storia contemporanea” (titolare di un contratto di supporto alla didattica).</w:t>
      </w:r>
    </w:p>
    <w:p w14:paraId="4F05BE54" w14:textId="77777777" w:rsidR="00DB27E4" w:rsidRPr="002E390C" w:rsidRDefault="00DB27E4" w:rsidP="002E390C">
      <w:pPr>
        <w:pStyle w:val="Paragrafoelenco"/>
        <w:numPr>
          <w:ilvl w:val="0"/>
          <w:numId w:val="3"/>
        </w:numPr>
        <w:spacing w:line="240" w:lineRule="auto"/>
        <w:ind w:right="57"/>
        <w:mirrorIndents/>
        <w:jc w:val="both"/>
        <w:rPr>
          <w:rFonts w:cstheme="minorHAnsi"/>
          <w:sz w:val="24"/>
          <w:szCs w:val="24"/>
        </w:rPr>
      </w:pPr>
      <w:r w:rsidRPr="002E390C">
        <w:rPr>
          <w:rFonts w:cstheme="minorHAnsi"/>
          <w:sz w:val="24"/>
          <w:szCs w:val="24"/>
        </w:rPr>
        <w:t>2005-2008,</w:t>
      </w:r>
      <w:r w:rsidRPr="002E390C">
        <w:rPr>
          <w:rFonts w:cstheme="minorHAnsi"/>
          <w:sz w:val="24"/>
          <w:szCs w:val="24"/>
        </w:rPr>
        <w:tab/>
        <w:t>Università di Perugia, facoltà di Scienze Politiche (polo di Terni)</w:t>
      </w:r>
      <w:r w:rsidR="00316AC7" w:rsidRPr="002E390C">
        <w:rPr>
          <w:rFonts w:cstheme="minorHAnsi"/>
          <w:sz w:val="24"/>
          <w:szCs w:val="24"/>
        </w:rPr>
        <w:t xml:space="preserve">, corso di </w:t>
      </w:r>
      <w:r w:rsidRPr="002E390C">
        <w:rPr>
          <w:rFonts w:cstheme="minorHAnsi"/>
          <w:sz w:val="24"/>
          <w:szCs w:val="24"/>
        </w:rPr>
        <w:t>“Storia contemporanea”: docente a contratto per corso ufficiale.</w:t>
      </w:r>
    </w:p>
    <w:p w14:paraId="2A637635" w14:textId="77777777" w:rsidR="00DB27E4" w:rsidRPr="002E390C" w:rsidRDefault="00DB27E4" w:rsidP="002E390C">
      <w:pPr>
        <w:pStyle w:val="Paragrafoelenco"/>
        <w:numPr>
          <w:ilvl w:val="0"/>
          <w:numId w:val="3"/>
        </w:numPr>
        <w:spacing w:line="240" w:lineRule="auto"/>
        <w:ind w:right="57"/>
        <w:mirrorIndents/>
        <w:jc w:val="both"/>
        <w:rPr>
          <w:rFonts w:cstheme="minorHAnsi"/>
          <w:sz w:val="24"/>
          <w:szCs w:val="24"/>
        </w:rPr>
      </w:pPr>
      <w:r w:rsidRPr="002E390C">
        <w:rPr>
          <w:rFonts w:cstheme="minorHAnsi"/>
          <w:sz w:val="24"/>
          <w:szCs w:val="24"/>
        </w:rPr>
        <w:t>2006-2007,</w:t>
      </w:r>
      <w:r w:rsidRPr="002E390C">
        <w:rPr>
          <w:rFonts w:cstheme="minorHAnsi"/>
          <w:sz w:val="24"/>
          <w:szCs w:val="24"/>
        </w:rPr>
        <w:tab/>
        <w:t>Sapienza Università di Roma, facoltà</w:t>
      </w:r>
      <w:r w:rsidR="00316AC7" w:rsidRPr="002E390C">
        <w:rPr>
          <w:rFonts w:cstheme="minorHAnsi"/>
          <w:sz w:val="24"/>
          <w:szCs w:val="24"/>
        </w:rPr>
        <w:t xml:space="preserve"> di Scienze Umanistiche, corso di “Storia contemporanea”: </w:t>
      </w:r>
      <w:r w:rsidRPr="002E390C">
        <w:rPr>
          <w:rFonts w:cstheme="minorHAnsi"/>
          <w:sz w:val="24"/>
          <w:szCs w:val="24"/>
        </w:rPr>
        <w:t xml:space="preserve">docente a </w:t>
      </w:r>
      <w:r w:rsidR="00316AC7" w:rsidRPr="002E390C">
        <w:rPr>
          <w:rFonts w:cstheme="minorHAnsi"/>
          <w:sz w:val="24"/>
          <w:szCs w:val="24"/>
        </w:rPr>
        <w:t>contratto per corso ufficiale.</w:t>
      </w:r>
    </w:p>
    <w:p w14:paraId="21ECA78D" w14:textId="0602798A" w:rsidR="006A4187" w:rsidRDefault="00316AC7" w:rsidP="002E390C">
      <w:pPr>
        <w:pStyle w:val="Paragrafoelenco"/>
        <w:numPr>
          <w:ilvl w:val="0"/>
          <w:numId w:val="3"/>
        </w:numPr>
        <w:spacing w:line="240" w:lineRule="auto"/>
        <w:ind w:right="57"/>
        <w:mirrorIndents/>
        <w:jc w:val="both"/>
        <w:rPr>
          <w:rFonts w:cstheme="minorHAnsi"/>
          <w:sz w:val="24"/>
          <w:szCs w:val="24"/>
        </w:rPr>
      </w:pPr>
      <w:r w:rsidRPr="002E390C">
        <w:rPr>
          <w:rFonts w:cstheme="minorHAnsi"/>
          <w:sz w:val="24"/>
          <w:szCs w:val="24"/>
        </w:rPr>
        <w:t xml:space="preserve">2008 </w:t>
      </w:r>
      <w:proofErr w:type="gramStart"/>
      <w:r w:rsidRPr="002E390C">
        <w:rPr>
          <w:rFonts w:cstheme="minorHAnsi"/>
          <w:sz w:val="24"/>
          <w:szCs w:val="24"/>
        </w:rPr>
        <w:t xml:space="preserve">-  </w:t>
      </w:r>
      <w:r w:rsidR="006A4187">
        <w:rPr>
          <w:rFonts w:cstheme="minorHAnsi"/>
          <w:sz w:val="24"/>
          <w:szCs w:val="24"/>
        </w:rPr>
        <w:t>2020</w:t>
      </w:r>
      <w:proofErr w:type="gramEnd"/>
      <w:r w:rsidRPr="002E390C">
        <w:rPr>
          <w:rFonts w:cstheme="minorHAnsi"/>
          <w:sz w:val="24"/>
          <w:szCs w:val="24"/>
        </w:rPr>
        <w:t xml:space="preserve">, Sapienza Università di Roma, facoltà di Scienze Umanistiche (poi Lettere e Filosofia), corso di </w:t>
      </w:r>
      <w:r w:rsidR="00DB27E4" w:rsidRPr="002E390C">
        <w:rPr>
          <w:rFonts w:cstheme="minorHAnsi"/>
          <w:sz w:val="24"/>
          <w:szCs w:val="24"/>
        </w:rPr>
        <w:t>“Storia contemporanea” (titolare d</w:t>
      </w:r>
      <w:r w:rsidR="00077FDA">
        <w:rPr>
          <w:rFonts w:cstheme="minorHAnsi"/>
          <w:sz w:val="24"/>
          <w:szCs w:val="24"/>
        </w:rPr>
        <w:t>i</w:t>
      </w:r>
      <w:r w:rsidR="00DB27E4" w:rsidRPr="002E390C">
        <w:rPr>
          <w:rFonts w:cstheme="minorHAnsi"/>
          <w:sz w:val="24"/>
          <w:szCs w:val="24"/>
        </w:rPr>
        <w:t xml:space="preserve"> cattedra)</w:t>
      </w:r>
    </w:p>
    <w:p w14:paraId="44BA92FD" w14:textId="66D07B62" w:rsidR="00824AC8" w:rsidRPr="002E390C" w:rsidRDefault="006A4187" w:rsidP="002E390C">
      <w:pPr>
        <w:pStyle w:val="Paragrafoelenco"/>
        <w:numPr>
          <w:ilvl w:val="0"/>
          <w:numId w:val="3"/>
        </w:numPr>
        <w:spacing w:line="240" w:lineRule="auto"/>
        <w:ind w:right="57"/>
        <w:mirrorIndents/>
        <w:jc w:val="both"/>
        <w:rPr>
          <w:rFonts w:cstheme="minorHAnsi"/>
          <w:sz w:val="24"/>
          <w:szCs w:val="24"/>
        </w:rPr>
      </w:pPr>
      <w:r>
        <w:rPr>
          <w:rFonts w:cstheme="minorHAnsi"/>
          <w:sz w:val="24"/>
          <w:szCs w:val="24"/>
        </w:rPr>
        <w:t xml:space="preserve">2020 - </w:t>
      </w:r>
      <w:r w:rsidR="00824AC8" w:rsidRPr="002E390C">
        <w:rPr>
          <w:rFonts w:cstheme="minorHAnsi"/>
          <w:sz w:val="24"/>
          <w:szCs w:val="24"/>
        </w:rPr>
        <w:tab/>
      </w:r>
      <w:r w:rsidR="00824AC8" w:rsidRPr="002E390C">
        <w:rPr>
          <w:rFonts w:cstheme="minorHAnsi"/>
          <w:sz w:val="24"/>
          <w:szCs w:val="24"/>
        </w:rPr>
        <w:tab/>
      </w:r>
      <w:r w:rsidRPr="002E390C">
        <w:rPr>
          <w:rFonts w:cstheme="minorHAnsi"/>
          <w:sz w:val="24"/>
          <w:szCs w:val="24"/>
        </w:rPr>
        <w:t>Sapienza Università di Roma,</w:t>
      </w:r>
      <w:r>
        <w:rPr>
          <w:rFonts w:cstheme="minorHAnsi"/>
          <w:sz w:val="24"/>
          <w:szCs w:val="24"/>
        </w:rPr>
        <w:t xml:space="preserve"> Dipartimento di Comunicazione e Ricerca sociale</w:t>
      </w:r>
      <w:r w:rsidR="00077FDA">
        <w:rPr>
          <w:rFonts w:cstheme="minorHAnsi"/>
          <w:sz w:val="24"/>
          <w:szCs w:val="24"/>
        </w:rPr>
        <w:t>, corso di “Storia contemporanea” (titolare di cattedra)</w:t>
      </w:r>
    </w:p>
    <w:p w14:paraId="44A5D58B" w14:textId="77777777" w:rsidR="00824AC8" w:rsidRPr="002E390C" w:rsidRDefault="00824AC8" w:rsidP="002E390C">
      <w:pPr>
        <w:spacing w:line="240" w:lineRule="auto"/>
        <w:ind w:right="57"/>
        <w:contextualSpacing/>
        <w:mirrorIndents/>
        <w:jc w:val="both"/>
        <w:rPr>
          <w:rFonts w:cstheme="minorHAnsi"/>
          <w:sz w:val="24"/>
          <w:szCs w:val="24"/>
        </w:rPr>
      </w:pPr>
      <w:r w:rsidRPr="002E390C">
        <w:rPr>
          <w:rFonts w:cstheme="minorHAnsi"/>
          <w:sz w:val="24"/>
          <w:szCs w:val="24"/>
        </w:rPr>
        <w:tab/>
      </w:r>
      <w:r w:rsidRPr="002E390C">
        <w:rPr>
          <w:rFonts w:cstheme="minorHAnsi"/>
          <w:sz w:val="24"/>
          <w:szCs w:val="24"/>
        </w:rPr>
        <w:tab/>
      </w:r>
    </w:p>
    <w:p w14:paraId="33C4DD41" w14:textId="673B7F12" w:rsidR="00824AC8" w:rsidRPr="00077FDA" w:rsidRDefault="00824AC8" w:rsidP="002E390C">
      <w:pPr>
        <w:spacing w:line="240" w:lineRule="auto"/>
        <w:ind w:right="57"/>
        <w:contextualSpacing/>
        <w:mirrorIndents/>
        <w:jc w:val="both"/>
        <w:rPr>
          <w:rFonts w:cstheme="minorHAnsi"/>
          <w:b/>
          <w:sz w:val="24"/>
          <w:szCs w:val="24"/>
          <w:lang w:val="en-GB"/>
        </w:rPr>
      </w:pPr>
      <w:r w:rsidRPr="002E390C">
        <w:rPr>
          <w:rFonts w:cstheme="minorHAnsi"/>
          <w:b/>
          <w:sz w:val="24"/>
          <w:szCs w:val="24"/>
          <w:lang w:val="en-GB"/>
        </w:rPr>
        <w:t xml:space="preserve">Society </w:t>
      </w:r>
      <w:proofErr w:type="spellStart"/>
      <w:r w:rsidRPr="002E390C">
        <w:rPr>
          <w:rFonts w:cstheme="minorHAnsi"/>
          <w:b/>
          <w:sz w:val="24"/>
          <w:szCs w:val="24"/>
          <w:lang w:val="en-GB"/>
        </w:rPr>
        <w:t>memberberships</w:t>
      </w:r>
      <w:proofErr w:type="spellEnd"/>
      <w:r w:rsidRPr="002E390C">
        <w:rPr>
          <w:rFonts w:cstheme="minorHAnsi"/>
          <w:b/>
          <w:sz w:val="24"/>
          <w:szCs w:val="24"/>
          <w:lang w:val="en-GB"/>
        </w:rPr>
        <w:t xml:space="preserve">, Awards and </w:t>
      </w:r>
      <w:proofErr w:type="spellStart"/>
      <w:r w:rsidRPr="002E390C">
        <w:rPr>
          <w:rFonts w:cstheme="minorHAnsi"/>
          <w:b/>
          <w:sz w:val="24"/>
          <w:szCs w:val="24"/>
          <w:lang w:val="en-GB"/>
        </w:rPr>
        <w:t>Honors</w:t>
      </w:r>
      <w:proofErr w:type="spellEnd"/>
    </w:p>
    <w:p w14:paraId="2268D571" w14:textId="77777777" w:rsidR="00316AC7" w:rsidRPr="002E390C" w:rsidRDefault="00316AC7" w:rsidP="002E390C">
      <w:pPr>
        <w:pStyle w:val="Paragrafoelenco"/>
        <w:numPr>
          <w:ilvl w:val="0"/>
          <w:numId w:val="2"/>
        </w:numPr>
        <w:spacing w:line="240" w:lineRule="auto"/>
        <w:ind w:right="57"/>
        <w:mirrorIndents/>
        <w:jc w:val="both"/>
        <w:rPr>
          <w:rFonts w:cstheme="minorHAnsi"/>
          <w:sz w:val="24"/>
          <w:szCs w:val="24"/>
        </w:rPr>
      </w:pPr>
      <w:r w:rsidRPr="002E390C">
        <w:rPr>
          <w:rFonts w:cstheme="minorHAnsi"/>
          <w:sz w:val="24"/>
          <w:szCs w:val="24"/>
        </w:rPr>
        <w:t>2002 –    socia della SISSCO, Società italiana per lo studio della storia contemporanea;</w:t>
      </w:r>
    </w:p>
    <w:p w14:paraId="2FFF9E07" w14:textId="77777777" w:rsidR="00824AC8" w:rsidRPr="002E390C" w:rsidRDefault="00824AC8" w:rsidP="002E390C">
      <w:pPr>
        <w:spacing w:line="240" w:lineRule="auto"/>
        <w:ind w:right="57"/>
        <w:contextualSpacing/>
        <w:mirrorIndents/>
        <w:jc w:val="both"/>
        <w:rPr>
          <w:rFonts w:cstheme="minorHAnsi"/>
          <w:b/>
          <w:sz w:val="24"/>
          <w:szCs w:val="24"/>
        </w:rPr>
      </w:pPr>
      <w:proofErr w:type="spellStart"/>
      <w:r w:rsidRPr="002E390C">
        <w:rPr>
          <w:rFonts w:cstheme="minorHAnsi"/>
          <w:b/>
          <w:sz w:val="24"/>
          <w:szCs w:val="24"/>
        </w:rPr>
        <w:t>Research</w:t>
      </w:r>
      <w:proofErr w:type="spellEnd"/>
      <w:r w:rsidRPr="002E390C">
        <w:rPr>
          <w:rFonts w:cstheme="minorHAnsi"/>
          <w:b/>
          <w:sz w:val="24"/>
          <w:szCs w:val="24"/>
        </w:rPr>
        <w:t xml:space="preserve"> Activities</w:t>
      </w:r>
      <w:r w:rsidR="00316AC7" w:rsidRPr="002E390C">
        <w:rPr>
          <w:rFonts w:cstheme="minorHAnsi"/>
          <w:b/>
          <w:sz w:val="24"/>
          <w:szCs w:val="24"/>
        </w:rPr>
        <w:t>.</w:t>
      </w:r>
    </w:p>
    <w:p w14:paraId="7C5E300E" w14:textId="77777777" w:rsidR="00316AC7" w:rsidRPr="002E390C" w:rsidRDefault="00316AC7" w:rsidP="002E390C">
      <w:pPr>
        <w:spacing w:line="240" w:lineRule="auto"/>
        <w:ind w:right="57"/>
        <w:contextualSpacing/>
        <w:mirrorIndents/>
        <w:jc w:val="both"/>
        <w:rPr>
          <w:rFonts w:cstheme="minorHAnsi"/>
          <w:b/>
          <w:sz w:val="24"/>
          <w:szCs w:val="24"/>
        </w:rPr>
      </w:pPr>
    </w:p>
    <w:p w14:paraId="44668E29" w14:textId="77777777" w:rsidR="00316AC7" w:rsidRPr="002E390C" w:rsidRDefault="00316AC7" w:rsidP="002E390C">
      <w:pPr>
        <w:spacing w:line="240" w:lineRule="auto"/>
        <w:ind w:right="57"/>
        <w:contextualSpacing/>
        <w:mirrorIndents/>
        <w:jc w:val="both"/>
        <w:rPr>
          <w:rFonts w:cstheme="minorHAnsi"/>
          <w:sz w:val="24"/>
          <w:szCs w:val="24"/>
        </w:rPr>
      </w:pPr>
      <w:r w:rsidRPr="002E390C">
        <w:rPr>
          <w:rFonts w:cstheme="minorHAnsi"/>
          <w:sz w:val="24"/>
          <w:szCs w:val="24"/>
        </w:rPr>
        <w:t xml:space="preserve"> La mia attività di ricerca è cominciata con l’esplorazione delle diverse declinazioni europee della “radical </w:t>
      </w:r>
      <w:proofErr w:type="spellStart"/>
      <w:r w:rsidRPr="002E390C">
        <w:rPr>
          <w:rFonts w:cstheme="minorHAnsi"/>
          <w:sz w:val="24"/>
          <w:szCs w:val="24"/>
        </w:rPr>
        <w:t>right</w:t>
      </w:r>
      <w:proofErr w:type="spellEnd"/>
      <w:r w:rsidRPr="002E390C">
        <w:rPr>
          <w:rFonts w:cstheme="minorHAnsi"/>
          <w:sz w:val="24"/>
          <w:szCs w:val="24"/>
        </w:rPr>
        <w:t xml:space="preserve">” nazionalista al passaggio tra Otto e Novecento; in questo ambito ho dedicato un approfondimento monografico alla storia dell’Associazione nazionalista italiana in età giolittiana. Parallelamente ho cominciato a ragionare sulla storia dei consumi, con particolare riferimento al mondo della distribuzione: la ricerca ha prodotto un volume su “La Rinascente”, pubblicato dal Mulino nel 2005 nella collana “L’identità italiana”. Entrambi questi filoni di ricerca sono proseguiti negli anni. Nell’ambito della riflessione sulle culture patriottiche al passaggio del secolo sono maturati alcuni contributi e articoli su rivista e una monografia pubblicata dal Mulino nel 2013, dedicata alla generazione interventista del 1915, con particolare attenzione al suo legame con l’esempio e l’eredità paterni (intesi in senso letterale – il rapporto dei giovani interventisti con i loro padri in carne e ossa -, e in senso figurato: il rapporto con la tradizione risorgimentale). La </w:t>
      </w:r>
      <w:r w:rsidRPr="002E390C">
        <w:rPr>
          <w:rFonts w:cstheme="minorHAnsi"/>
          <w:sz w:val="24"/>
          <w:szCs w:val="24"/>
        </w:rPr>
        <w:lastRenderedPageBreak/>
        <w:t xml:space="preserve">riflessione attorno alla partecipazione italiana alla </w:t>
      </w:r>
      <w:proofErr w:type="gramStart"/>
      <w:r w:rsidRPr="002E390C">
        <w:rPr>
          <w:rFonts w:cstheme="minorHAnsi"/>
          <w:sz w:val="24"/>
          <w:szCs w:val="24"/>
        </w:rPr>
        <w:t>prima guerra mondiale</w:t>
      </w:r>
      <w:proofErr w:type="gramEnd"/>
      <w:r w:rsidRPr="002E390C">
        <w:rPr>
          <w:rFonts w:cstheme="minorHAnsi"/>
          <w:sz w:val="24"/>
          <w:szCs w:val="24"/>
        </w:rPr>
        <w:t xml:space="preserve"> è proseguita con l’approfondimento della fase della neutralità. Ho dunque contribuito al volume “Abbasso la guerra”, curato da Fulvio Cammarano e pubblicato da Le Monnier; al progetto internazionale 1914-1918 online. International Encyclopedia of the First World War; al “Dizionario storico della prima guerra mondiale” a cura di Nicola Labanca. Ho curato inoltre un numero monografico della rivista “Dimensioni e problemi della ricerca storica” dedicato all’analisi di “Tre neutralità: Italia, Stati Uniti, Spagna”, con il contributo di studiosi italiani, statunitensi e spagnoli; all’interno del volume ho pubblicato un saggio dedicato alle riflessioni di Aldo Palazzeschi sul tema della neutralità e della guerra. Parallelamente ho portato avanti le mie ricerche sul versante della storia dei consumi, pubblicando un saggio dedicato ai luoghi del commercio sull’Annale Einaudi 27, “I consumi”, a cura di S. Cavazza e </w:t>
      </w:r>
      <w:proofErr w:type="spellStart"/>
      <w:r w:rsidRPr="002E390C">
        <w:rPr>
          <w:rFonts w:cstheme="minorHAnsi"/>
          <w:sz w:val="24"/>
          <w:szCs w:val="24"/>
        </w:rPr>
        <w:t>E</w:t>
      </w:r>
      <w:proofErr w:type="spellEnd"/>
      <w:r w:rsidRPr="002E390C">
        <w:rPr>
          <w:rFonts w:cstheme="minorHAnsi"/>
          <w:sz w:val="24"/>
          <w:szCs w:val="24"/>
        </w:rPr>
        <w:t>. Scarpellini.</w:t>
      </w:r>
    </w:p>
    <w:p w14:paraId="2D688526" w14:textId="10AEE834" w:rsidR="00824AC8" w:rsidRDefault="00316AC7" w:rsidP="002E390C">
      <w:pPr>
        <w:spacing w:line="240" w:lineRule="auto"/>
        <w:ind w:right="57"/>
        <w:contextualSpacing/>
        <w:mirrorIndents/>
        <w:jc w:val="both"/>
        <w:rPr>
          <w:rFonts w:cstheme="minorHAnsi"/>
          <w:sz w:val="24"/>
          <w:szCs w:val="24"/>
        </w:rPr>
      </w:pPr>
      <w:r w:rsidRPr="002E390C">
        <w:rPr>
          <w:rFonts w:cstheme="minorHAnsi"/>
          <w:sz w:val="24"/>
          <w:szCs w:val="24"/>
        </w:rPr>
        <w:t xml:space="preserve">Nel 2014 ho aperto un cantiere di ricerca sui rapporti familiari, le reti amicali, il mondo morale dei rivoluzionari italiani di fine Ottocento; </w:t>
      </w:r>
      <w:r w:rsidR="002E2A26" w:rsidRPr="002E390C">
        <w:rPr>
          <w:rFonts w:cstheme="minorHAnsi"/>
          <w:sz w:val="24"/>
          <w:szCs w:val="24"/>
        </w:rPr>
        <w:t>i risultati della ricerca sono esposti nel</w:t>
      </w:r>
      <w:r w:rsidRPr="002E390C">
        <w:rPr>
          <w:rFonts w:cstheme="minorHAnsi"/>
          <w:sz w:val="24"/>
          <w:szCs w:val="24"/>
        </w:rPr>
        <w:t xml:space="preserve"> volume “</w:t>
      </w:r>
      <w:r w:rsidR="00774C55" w:rsidRPr="002E390C">
        <w:rPr>
          <w:rFonts w:cstheme="minorHAnsi"/>
          <w:sz w:val="24"/>
          <w:szCs w:val="24"/>
        </w:rPr>
        <w:t>La forza dei sentimenti</w:t>
      </w:r>
      <w:r w:rsidRPr="002E390C">
        <w:rPr>
          <w:rFonts w:cstheme="minorHAnsi"/>
          <w:sz w:val="24"/>
          <w:szCs w:val="24"/>
        </w:rPr>
        <w:t xml:space="preserve">. Anarchici e socialisti </w:t>
      </w:r>
      <w:r w:rsidR="002E2A26" w:rsidRPr="002E390C">
        <w:rPr>
          <w:rFonts w:cstheme="minorHAnsi"/>
          <w:sz w:val="24"/>
          <w:szCs w:val="24"/>
        </w:rPr>
        <w:t>in Italia, 1870-1900”,</w:t>
      </w:r>
      <w:r w:rsidR="006A4187">
        <w:rPr>
          <w:rFonts w:cstheme="minorHAnsi"/>
          <w:sz w:val="24"/>
          <w:szCs w:val="24"/>
        </w:rPr>
        <w:t xml:space="preserve"> </w:t>
      </w:r>
      <w:r w:rsidR="002E2A26" w:rsidRPr="002E390C">
        <w:rPr>
          <w:rFonts w:cstheme="minorHAnsi"/>
          <w:sz w:val="24"/>
          <w:szCs w:val="24"/>
        </w:rPr>
        <w:t xml:space="preserve">il Mulino 2019. </w:t>
      </w:r>
      <w:r w:rsidRPr="002E390C">
        <w:rPr>
          <w:rFonts w:cstheme="minorHAnsi"/>
          <w:sz w:val="24"/>
          <w:szCs w:val="24"/>
        </w:rPr>
        <w:t xml:space="preserve">Un aspetto particolare, legato ai tribunali come luogo di comunicazione e di propaganda politica, è trattato in un saggio pubblicato nel 2018 su Memoria e Ricerca. La riflessione sul terrorismo anarchico, a cui ho dedicato l’ultima parte della monografia sui rivoluzionari, ha sollecitato la mia attenzione sulla storiografia sul terrorismo suicida: un </w:t>
      </w:r>
      <w:proofErr w:type="spellStart"/>
      <w:r w:rsidRPr="002E390C">
        <w:rPr>
          <w:rFonts w:cstheme="minorHAnsi"/>
          <w:sz w:val="24"/>
          <w:szCs w:val="24"/>
        </w:rPr>
        <w:t>essay</w:t>
      </w:r>
      <w:proofErr w:type="spellEnd"/>
      <w:r w:rsidRPr="002E390C">
        <w:rPr>
          <w:rFonts w:cstheme="minorHAnsi"/>
          <w:sz w:val="24"/>
          <w:szCs w:val="24"/>
        </w:rPr>
        <w:t>-review è in “Studi culturali” 2018, 1</w:t>
      </w:r>
      <w:r w:rsidR="008E0668" w:rsidRPr="002E390C">
        <w:rPr>
          <w:rFonts w:cstheme="minorHAnsi"/>
          <w:sz w:val="24"/>
          <w:szCs w:val="24"/>
        </w:rPr>
        <w:t xml:space="preserve">. </w:t>
      </w:r>
      <w:r w:rsidR="006A4187">
        <w:rPr>
          <w:rFonts w:cstheme="minorHAnsi"/>
          <w:sz w:val="24"/>
          <w:szCs w:val="24"/>
        </w:rPr>
        <w:t>S</w:t>
      </w:r>
      <w:r w:rsidR="008E0668" w:rsidRPr="002E390C">
        <w:rPr>
          <w:rFonts w:cstheme="minorHAnsi"/>
          <w:sz w:val="24"/>
          <w:szCs w:val="24"/>
        </w:rPr>
        <w:t xml:space="preserve">u “Società e storia” 2020, 4, </w:t>
      </w:r>
      <w:r w:rsidR="00077FDA">
        <w:rPr>
          <w:rFonts w:cstheme="minorHAnsi"/>
          <w:sz w:val="24"/>
          <w:szCs w:val="24"/>
        </w:rPr>
        <w:t xml:space="preserve">è pubblicato </w:t>
      </w:r>
      <w:r w:rsidR="008E0668" w:rsidRPr="002E390C">
        <w:rPr>
          <w:rFonts w:cstheme="minorHAnsi"/>
          <w:sz w:val="24"/>
          <w:szCs w:val="24"/>
        </w:rPr>
        <w:t xml:space="preserve">un </w:t>
      </w:r>
      <w:r w:rsidR="00077FDA">
        <w:rPr>
          <w:rFonts w:cstheme="minorHAnsi"/>
          <w:sz w:val="24"/>
          <w:szCs w:val="24"/>
        </w:rPr>
        <w:t xml:space="preserve">mio </w:t>
      </w:r>
      <w:r w:rsidR="008E0668" w:rsidRPr="002E390C">
        <w:rPr>
          <w:rFonts w:cstheme="minorHAnsi"/>
          <w:sz w:val="24"/>
          <w:szCs w:val="24"/>
        </w:rPr>
        <w:t xml:space="preserve">articolo </w:t>
      </w:r>
      <w:r w:rsidR="00077FDA">
        <w:rPr>
          <w:rFonts w:cstheme="minorHAnsi"/>
          <w:sz w:val="24"/>
          <w:szCs w:val="24"/>
        </w:rPr>
        <w:t xml:space="preserve">dedicato al </w:t>
      </w:r>
      <w:r w:rsidR="008E0668" w:rsidRPr="002E390C">
        <w:rPr>
          <w:rFonts w:cstheme="minorHAnsi"/>
          <w:sz w:val="24"/>
          <w:szCs w:val="24"/>
        </w:rPr>
        <w:t xml:space="preserve">rivoluzionario romagnolo Amilcare Cipriani, attraverso il quale ho analizzato forme e canali della </w:t>
      </w:r>
      <w:r w:rsidR="008E0668" w:rsidRPr="002E390C">
        <w:rPr>
          <w:rFonts w:cstheme="minorHAnsi"/>
          <w:i/>
          <w:sz w:val="24"/>
          <w:szCs w:val="24"/>
        </w:rPr>
        <w:t xml:space="preserve">celebrity </w:t>
      </w:r>
      <w:proofErr w:type="spellStart"/>
      <w:r w:rsidR="008E0668" w:rsidRPr="002E390C">
        <w:rPr>
          <w:rFonts w:cstheme="minorHAnsi"/>
          <w:i/>
          <w:sz w:val="24"/>
          <w:szCs w:val="24"/>
        </w:rPr>
        <w:t>politics</w:t>
      </w:r>
      <w:proofErr w:type="spellEnd"/>
      <w:r w:rsidR="008E0668" w:rsidRPr="002E390C">
        <w:rPr>
          <w:rFonts w:cstheme="minorHAnsi"/>
          <w:i/>
          <w:sz w:val="24"/>
          <w:szCs w:val="24"/>
        </w:rPr>
        <w:t xml:space="preserve"> </w:t>
      </w:r>
      <w:r w:rsidR="008E0668" w:rsidRPr="002E390C">
        <w:rPr>
          <w:rFonts w:cstheme="minorHAnsi"/>
          <w:sz w:val="24"/>
          <w:szCs w:val="24"/>
        </w:rPr>
        <w:t>ottocentesca.</w:t>
      </w:r>
    </w:p>
    <w:p w14:paraId="210EC6AB" w14:textId="4CD9A20B" w:rsidR="00077FDA" w:rsidRPr="00077FDA" w:rsidRDefault="00077FDA" w:rsidP="002E390C">
      <w:pPr>
        <w:spacing w:line="240" w:lineRule="auto"/>
        <w:ind w:right="57"/>
        <w:contextualSpacing/>
        <w:mirrorIndents/>
        <w:jc w:val="both"/>
        <w:rPr>
          <w:rFonts w:cstheme="minorHAnsi"/>
          <w:sz w:val="24"/>
          <w:szCs w:val="24"/>
        </w:rPr>
      </w:pPr>
      <w:proofErr w:type="gramStart"/>
      <w:r w:rsidRPr="00077FDA">
        <w:rPr>
          <w:rFonts w:cstheme="minorHAnsi"/>
          <w:sz w:val="24"/>
          <w:szCs w:val="24"/>
        </w:rPr>
        <w:t>E’</w:t>
      </w:r>
      <w:proofErr w:type="gramEnd"/>
      <w:r w:rsidRPr="00077FDA">
        <w:rPr>
          <w:rFonts w:cstheme="minorHAnsi"/>
          <w:sz w:val="24"/>
          <w:szCs w:val="24"/>
        </w:rPr>
        <w:t xml:space="preserve"> in corso di p</w:t>
      </w:r>
      <w:r>
        <w:rPr>
          <w:rFonts w:cstheme="minorHAnsi"/>
          <w:sz w:val="24"/>
          <w:szCs w:val="24"/>
        </w:rPr>
        <w:t xml:space="preserve">ubblicazione un saggio per un volume </w:t>
      </w:r>
      <w:r w:rsidR="00B41C30">
        <w:rPr>
          <w:rFonts w:cstheme="minorHAnsi"/>
          <w:sz w:val="24"/>
          <w:szCs w:val="24"/>
        </w:rPr>
        <w:t>che uscirà nel 2021 per i tipi di</w:t>
      </w:r>
      <w:r>
        <w:rPr>
          <w:rFonts w:cstheme="minorHAnsi"/>
          <w:sz w:val="24"/>
          <w:szCs w:val="24"/>
        </w:rPr>
        <w:t xml:space="preserve"> Viella curato da Enrico Acciai dal titolo “Anarchismo e volontariato in armi nella storia contemporanea. Biografie e traiettorie di combattenti trans-nazionali”</w:t>
      </w:r>
      <w:r w:rsidR="00B41C30">
        <w:rPr>
          <w:rFonts w:cstheme="minorHAnsi"/>
          <w:sz w:val="24"/>
          <w:szCs w:val="24"/>
        </w:rPr>
        <w:t xml:space="preserve">. </w:t>
      </w:r>
      <w:proofErr w:type="gramStart"/>
      <w:r w:rsidR="00B41C30">
        <w:rPr>
          <w:rFonts w:cstheme="minorHAnsi"/>
          <w:sz w:val="24"/>
          <w:szCs w:val="24"/>
        </w:rPr>
        <w:t>E’</w:t>
      </w:r>
      <w:proofErr w:type="gramEnd"/>
      <w:r w:rsidR="00B41C30">
        <w:rPr>
          <w:rFonts w:cstheme="minorHAnsi"/>
          <w:sz w:val="24"/>
          <w:szCs w:val="24"/>
        </w:rPr>
        <w:t xml:space="preserve"> in corso di pubblicazione un numero monografico curato da Marco Manfredi e me dal titolo “Leader carismatici e movimenti sociali” per la rivista “Memoria e Ricerca” (2021, 2).</w:t>
      </w:r>
    </w:p>
    <w:p w14:paraId="1DC8DCDF" w14:textId="77777777" w:rsidR="00332765" w:rsidRPr="00077FDA" w:rsidRDefault="00332765" w:rsidP="002E390C">
      <w:pPr>
        <w:spacing w:line="240" w:lineRule="auto"/>
        <w:ind w:right="57"/>
        <w:contextualSpacing/>
        <w:mirrorIndents/>
        <w:jc w:val="both"/>
        <w:rPr>
          <w:rFonts w:cstheme="minorHAnsi"/>
          <w:sz w:val="24"/>
          <w:szCs w:val="24"/>
        </w:rPr>
      </w:pPr>
    </w:p>
    <w:p w14:paraId="3DCE173A" w14:textId="77777777" w:rsidR="00332765" w:rsidRPr="00077FDA" w:rsidRDefault="00332765" w:rsidP="002E390C">
      <w:pPr>
        <w:ind w:right="57"/>
        <w:contextualSpacing/>
        <w:mirrorIndents/>
        <w:jc w:val="both"/>
        <w:rPr>
          <w:rFonts w:cstheme="minorHAnsi"/>
          <w:b/>
          <w:sz w:val="24"/>
          <w:szCs w:val="24"/>
          <w:lang w:val="en-US"/>
        </w:rPr>
      </w:pPr>
      <w:r w:rsidRPr="00077FDA">
        <w:rPr>
          <w:rFonts w:cstheme="minorHAnsi"/>
          <w:b/>
          <w:sz w:val="24"/>
          <w:szCs w:val="24"/>
          <w:lang w:val="en-US"/>
        </w:rPr>
        <w:t xml:space="preserve">List of </w:t>
      </w:r>
      <w:r w:rsidR="002E390C" w:rsidRPr="00077FDA">
        <w:rPr>
          <w:rFonts w:cstheme="minorHAnsi"/>
          <w:b/>
          <w:sz w:val="24"/>
          <w:szCs w:val="24"/>
          <w:lang w:val="en-US"/>
        </w:rPr>
        <w:t xml:space="preserve">25 </w:t>
      </w:r>
      <w:r w:rsidRPr="00077FDA">
        <w:rPr>
          <w:rFonts w:cstheme="minorHAnsi"/>
          <w:b/>
          <w:sz w:val="24"/>
          <w:szCs w:val="24"/>
          <w:lang w:val="en-US"/>
        </w:rPr>
        <w:t>selected publications:</w:t>
      </w:r>
    </w:p>
    <w:p w14:paraId="265DD919" w14:textId="77777777" w:rsidR="00332765" w:rsidRPr="00077FDA" w:rsidRDefault="00332765" w:rsidP="002E390C">
      <w:pPr>
        <w:ind w:right="57"/>
        <w:contextualSpacing/>
        <w:mirrorIndents/>
        <w:jc w:val="both"/>
        <w:rPr>
          <w:rFonts w:cstheme="minorHAnsi"/>
          <w:b/>
          <w:sz w:val="24"/>
          <w:szCs w:val="24"/>
          <w:lang w:val="en-US"/>
        </w:rPr>
      </w:pPr>
    </w:p>
    <w:p w14:paraId="795E636E" w14:textId="77777777" w:rsidR="00332765" w:rsidRPr="002E390C" w:rsidRDefault="00332765" w:rsidP="00F650EA">
      <w:pPr>
        <w:numPr>
          <w:ilvl w:val="0"/>
          <w:numId w:val="8"/>
        </w:numPr>
        <w:shd w:val="clear" w:color="auto" w:fill="FFFFFF"/>
        <w:spacing w:after="0"/>
        <w:contextualSpacing/>
        <w:jc w:val="both"/>
        <w:rPr>
          <w:rFonts w:cs="Arial"/>
          <w:b/>
          <w:sz w:val="24"/>
          <w:szCs w:val="24"/>
        </w:rPr>
      </w:pPr>
      <w:r w:rsidRPr="002E390C">
        <w:rPr>
          <w:rStyle w:val="Enfasigrassetto"/>
          <w:rFonts w:cs="Arial"/>
          <w:b w:val="0"/>
          <w:sz w:val="24"/>
          <w:szCs w:val="24"/>
        </w:rPr>
        <w:t xml:space="preserve">E. Papadia, </w:t>
      </w:r>
      <w:r w:rsidRPr="002E390C">
        <w:rPr>
          <w:rStyle w:val="Enfasicorsivo"/>
          <w:rFonts w:cs="Arial"/>
          <w:bCs/>
          <w:sz w:val="24"/>
          <w:szCs w:val="24"/>
        </w:rPr>
        <w:t>Verso una nuova destra. Forme e obiettivi della partecipazione giovanile ai movimenti nazionalisti europei (1890-1915</w:t>
      </w:r>
      <w:r w:rsidRPr="002E390C">
        <w:rPr>
          <w:rStyle w:val="Enfasigrassetto"/>
          <w:rFonts w:cs="Arial"/>
          <w:sz w:val="24"/>
          <w:szCs w:val="24"/>
        </w:rPr>
        <w:t>),</w:t>
      </w:r>
      <w:r w:rsidRPr="002E390C">
        <w:rPr>
          <w:rStyle w:val="Enfasigrassetto"/>
          <w:rFonts w:cs="Arial"/>
          <w:b w:val="0"/>
          <w:sz w:val="24"/>
          <w:szCs w:val="24"/>
        </w:rPr>
        <w:t xml:space="preserve"> in "Storia e problemi contemporanei", n. 27, giugno 2001, pp. 65-83.</w:t>
      </w:r>
      <w:r w:rsidRPr="002E390C">
        <w:rPr>
          <w:rFonts w:cs="Arial"/>
          <w:b/>
          <w:sz w:val="24"/>
          <w:szCs w:val="24"/>
        </w:rPr>
        <w:t xml:space="preserve"> </w:t>
      </w:r>
    </w:p>
    <w:p w14:paraId="35195A83" w14:textId="77777777" w:rsidR="00332765" w:rsidRPr="002E390C" w:rsidRDefault="00332765" w:rsidP="00F650EA">
      <w:pPr>
        <w:numPr>
          <w:ilvl w:val="0"/>
          <w:numId w:val="8"/>
        </w:numPr>
        <w:shd w:val="clear" w:color="auto" w:fill="FFFFFF"/>
        <w:spacing w:after="0"/>
        <w:contextualSpacing/>
        <w:jc w:val="both"/>
        <w:rPr>
          <w:rFonts w:cs="Arial"/>
          <w:b/>
          <w:sz w:val="24"/>
          <w:szCs w:val="24"/>
        </w:rPr>
      </w:pPr>
      <w:r w:rsidRPr="002E390C">
        <w:rPr>
          <w:rStyle w:val="Enfasigrassetto"/>
          <w:rFonts w:cs="Arial"/>
          <w:b w:val="0"/>
          <w:sz w:val="24"/>
          <w:szCs w:val="24"/>
        </w:rPr>
        <w:t xml:space="preserve">E. Papadia, </w:t>
      </w:r>
      <w:r w:rsidRPr="002E390C">
        <w:rPr>
          <w:rStyle w:val="Enfasicorsivo"/>
          <w:rFonts w:cs="Arial"/>
          <w:bCs/>
          <w:sz w:val="24"/>
          <w:szCs w:val="24"/>
        </w:rPr>
        <w:t>I vecchi e i giovani. Liberal-conservatori e nazionalisti a confronto nell'Italia giolittiana</w:t>
      </w:r>
      <w:r w:rsidRPr="002E390C">
        <w:rPr>
          <w:rStyle w:val="Enfasigrassetto"/>
          <w:rFonts w:cs="Arial"/>
          <w:sz w:val="24"/>
          <w:szCs w:val="24"/>
        </w:rPr>
        <w:t xml:space="preserve">, </w:t>
      </w:r>
      <w:r w:rsidRPr="002E390C">
        <w:rPr>
          <w:rStyle w:val="Enfasigrassetto"/>
          <w:rFonts w:cs="Arial"/>
          <w:b w:val="0"/>
          <w:sz w:val="24"/>
          <w:szCs w:val="24"/>
        </w:rPr>
        <w:t>in "Contemporanea", n. 4, ottobre 2002, pp. 651- 676.</w:t>
      </w:r>
      <w:r w:rsidRPr="002E390C">
        <w:rPr>
          <w:rFonts w:cs="Arial"/>
          <w:b/>
          <w:sz w:val="24"/>
          <w:szCs w:val="24"/>
        </w:rPr>
        <w:t xml:space="preserve"> </w:t>
      </w:r>
    </w:p>
    <w:p w14:paraId="28B22EA1" w14:textId="77777777" w:rsidR="00332765" w:rsidRPr="002E390C" w:rsidRDefault="00332765" w:rsidP="00F650EA">
      <w:pPr>
        <w:numPr>
          <w:ilvl w:val="0"/>
          <w:numId w:val="8"/>
        </w:numPr>
        <w:shd w:val="clear" w:color="auto" w:fill="FFFFFF"/>
        <w:spacing w:after="0"/>
        <w:contextualSpacing/>
        <w:jc w:val="both"/>
        <w:rPr>
          <w:rFonts w:cs="Arial"/>
          <w:b/>
          <w:sz w:val="24"/>
          <w:szCs w:val="24"/>
        </w:rPr>
      </w:pPr>
      <w:r w:rsidRPr="002E390C">
        <w:rPr>
          <w:rStyle w:val="Enfasigrassetto"/>
          <w:rFonts w:cs="Arial"/>
          <w:b w:val="0"/>
          <w:sz w:val="24"/>
          <w:szCs w:val="24"/>
        </w:rPr>
        <w:t xml:space="preserve">E. Papadia, </w:t>
      </w:r>
      <w:r w:rsidRPr="002E390C">
        <w:rPr>
          <w:rStyle w:val="Enfasicorsivo"/>
          <w:rFonts w:cs="Arial"/>
          <w:bCs/>
          <w:sz w:val="24"/>
          <w:szCs w:val="24"/>
        </w:rPr>
        <w:t>L'apologia del conflitto: la politica "giovane" in età giolittiana</w:t>
      </w:r>
      <w:r w:rsidRPr="002E390C">
        <w:rPr>
          <w:rStyle w:val="Enfasigrassetto"/>
          <w:rFonts w:cs="Arial"/>
          <w:b w:val="0"/>
          <w:sz w:val="24"/>
          <w:szCs w:val="24"/>
        </w:rPr>
        <w:t>, in "Memoria e ricerca", n. 13, maggio-agosto 2003, pp. 17-36.</w:t>
      </w:r>
    </w:p>
    <w:p w14:paraId="56B3A490" w14:textId="77777777" w:rsidR="00332765" w:rsidRPr="002E390C" w:rsidRDefault="00332765" w:rsidP="00F650EA">
      <w:pPr>
        <w:widowControl w:val="0"/>
        <w:numPr>
          <w:ilvl w:val="0"/>
          <w:numId w:val="8"/>
        </w:numPr>
        <w:suppressAutoHyphens/>
        <w:overflowPunct w:val="0"/>
        <w:autoSpaceDE w:val="0"/>
        <w:spacing w:after="0"/>
        <w:contextualSpacing/>
        <w:jc w:val="both"/>
        <w:textAlignment w:val="baseline"/>
        <w:rPr>
          <w:sz w:val="24"/>
          <w:szCs w:val="24"/>
        </w:rPr>
      </w:pPr>
      <w:r w:rsidRPr="002E390C">
        <w:rPr>
          <w:sz w:val="24"/>
          <w:szCs w:val="24"/>
        </w:rPr>
        <w:t xml:space="preserve">E. Papadia, </w:t>
      </w:r>
      <w:r w:rsidRPr="002E390C">
        <w:rPr>
          <w:i/>
          <w:sz w:val="24"/>
          <w:szCs w:val="24"/>
        </w:rPr>
        <w:t>La Rinascente</w:t>
      </w:r>
      <w:r w:rsidRPr="002E390C">
        <w:rPr>
          <w:sz w:val="24"/>
          <w:szCs w:val="24"/>
        </w:rPr>
        <w:t>, Bologna, il Mulino, 2005.</w:t>
      </w:r>
    </w:p>
    <w:p w14:paraId="44BD0C7E" w14:textId="77777777" w:rsidR="00332765" w:rsidRPr="002E390C" w:rsidRDefault="00332765" w:rsidP="00F650EA">
      <w:pPr>
        <w:widowControl w:val="0"/>
        <w:numPr>
          <w:ilvl w:val="0"/>
          <w:numId w:val="8"/>
        </w:numPr>
        <w:suppressAutoHyphens/>
        <w:overflowPunct w:val="0"/>
        <w:autoSpaceDE w:val="0"/>
        <w:spacing w:after="0"/>
        <w:contextualSpacing/>
        <w:jc w:val="both"/>
        <w:textAlignment w:val="baseline"/>
        <w:rPr>
          <w:sz w:val="24"/>
          <w:szCs w:val="24"/>
        </w:rPr>
      </w:pPr>
      <w:r w:rsidRPr="002E390C">
        <w:rPr>
          <w:sz w:val="24"/>
          <w:szCs w:val="24"/>
        </w:rPr>
        <w:t xml:space="preserve">E. Papadia, </w:t>
      </w:r>
      <w:r w:rsidRPr="002E390C">
        <w:rPr>
          <w:i/>
          <w:sz w:val="24"/>
          <w:szCs w:val="24"/>
        </w:rPr>
        <w:t>Nel nome della nazione. L’Associazione Nazionalista Italiana in età giolittiana</w:t>
      </w:r>
      <w:r w:rsidRPr="002E390C">
        <w:rPr>
          <w:sz w:val="24"/>
          <w:szCs w:val="24"/>
        </w:rPr>
        <w:t>, Roma, Archivio Guido Izzi, 2006.</w:t>
      </w:r>
    </w:p>
    <w:p w14:paraId="239511FF" w14:textId="77777777" w:rsidR="00332765" w:rsidRPr="002E390C" w:rsidRDefault="00332765" w:rsidP="00F650EA">
      <w:pPr>
        <w:widowControl w:val="0"/>
        <w:numPr>
          <w:ilvl w:val="0"/>
          <w:numId w:val="8"/>
        </w:numPr>
        <w:suppressAutoHyphens/>
        <w:overflowPunct w:val="0"/>
        <w:autoSpaceDE w:val="0"/>
        <w:spacing w:after="0"/>
        <w:contextualSpacing/>
        <w:jc w:val="both"/>
        <w:textAlignment w:val="baseline"/>
        <w:rPr>
          <w:sz w:val="24"/>
          <w:szCs w:val="24"/>
        </w:rPr>
      </w:pPr>
      <w:r w:rsidRPr="002E390C">
        <w:rPr>
          <w:sz w:val="24"/>
          <w:szCs w:val="24"/>
        </w:rPr>
        <w:t xml:space="preserve">E. Papadia, </w:t>
      </w:r>
      <w:r w:rsidRPr="002E390C">
        <w:rPr>
          <w:i/>
          <w:sz w:val="24"/>
          <w:szCs w:val="24"/>
        </w:rPr>
        <w:t>La generazione interventista e la memoria del Risorgimento: il caso di Gualtiero Castellini</w:t>
      </w:r>
      <w:r w:rsidRPr="002E390C">
        <w:rPr>
          <w:sz w:val="24"/>
          <w:szCs w:val="24"/>
        </w:rPr>
        <w:t>, in “Memoria e ricerca” 2010, n. 33, pp. 115-133.</w:t>
      </w:r>
    </w:p>
    <w:p w14:paraId="28E01D68" w14:textId="77777777" w:rsidR="00332765" w:rsidRPr="002E390C" w:rsidRDefault="00332765" w:rsidP="00F650EA">
      <w:pPr>
        <w:widowControl w:val="0"/>
        <w:numPr>
          <w:ilvl w:val="0"/>
          <w:numId w:val="8"/>
        </w:numPr>
        <w:suppressAutoHyphens/>
        <w:overflowPunct w:val="0"/>
        <w:autoSpaceDE w:val="0"/>
        <w:spacing w:after="0"/>
        <w:contextualSpacing/>
        <w:jc w:val="both"/>
        <w:textAlignment w:val="baseline"/>
        <w:rPr>
          <w:sz w:val="24"/>
          <w:szCs w:val="24"/>
        </w:rPr>
      </w:pPr>
      <w:r w:rsidRPr="002E390C">
        <w:rPr>
          <w:sz w:val="24"/>
          <w:szCs w:val="24"/>
        </w:rPr>
        <w:t xml:space="preserve">E. Papadia, </w:t>
      </w:r>
      <w:r w:rsidRPr="002E390C">
        <w:rPr>
          <w:i/>
          <w:sz w:val="24"/>
          <w:szCs w:val="24"/>
        </w:rPr>
        <w:t>Educati a quella morte. La generazione interventista e la memoria del Risorgimento</w:t>
      </w:r>
      <w:r w:rsidRPr="002E390C">
        <w:rPr>
          <w:sz w:val="24"/>
          <w:szCs w:val="24"/>
        </w:rPr>
        <w:t xml:space="preserve">, in </w:t>
      </w:r>
      <w:r w:rsidRPr="002E390C">
        <w:rPr>
          <w:i/>
          <w:sz w:val="24"/>
          <w:szCs w:val="24"/>
        </w:rPr>
        <w:t>Dalla trincea alla piazza. L’irruzione dei giovani nel Novecento</w:t>
      </w:r>
      <w:r w:rsidRPr="002E390C">
        <w:rPr>
          <w:sz w:val="24"/>
          <w:szCs w:val="24"/>
        </w:rPr>
        <w:t>, a cura di M. De Nicolò, Roma, Viella 2011, pp. 75-92.</w:t>
      </w:r>
    </w:p>
    <w:p w14:paraId="38D4FA58" w14:textId="77777777" w:rsidR="00332765" w:rsidRPr="002E390C" w:rsidRDefault="00332765" w:rsidP="00F650EA">
      <w:pPr>
        <w:widowControl w:val="0"/>
        <w:numPr>
          <w:ilvl w:val="0"/>
          <w:numId w:val="8"/>
        </w:numPr>
        <w:suppressAutoHyphens/>
        <w:overflowPunct w:val="0"/>
        <w:autoSpaceDE w:val="0"/>
        <w:spacing w:after="0"/>
        <w:contextualSpacing/>
        <w:jc w:val="both"/>
        <w:textAlignment w:val="baseline"/>
        <w:rPr>
          <w:sz w:val="24"/>
          <w:szCs w:val="24"/>
        </w:rPr>
      </w:pPr>
      <w:r w:rsidRPr="002E390C">
        <w:rPr>
          <w:sz w:val="24"/>
          <w:szCs w:val="24"/>
        </w:rPr>
        <w:t xml:space="preserve">E. Papadia, </w:t>
      </w:r>
      <w:r w:rsidRPr="002E390C">
        <w:rPr>
          <w:i/>
          <w:sz w:val="24"/>
          <w:szCs w:val="24"/>
        </w:rPr>
        <w:t>Le regole dell’onore. Fedele e Ferruccio Parri, tra pubblico e privato</w:t>
      </w:r>
      <w:r w:rsidRPr="002E390C">
        <w:rPr>
          <w:sz w:val="24"/>
          <w:szCs w:val="24"/>
        </w:rPr>
        <w:t>, in “S-nodi. Pubblici e privati nella storia contemporanea”, 2011, n. 7, pp. 52-67.</w:t>
      </w:r>
    </w:p>
    <w:p w14:paraId="5D94DA75" w14:textId="77777777" w:rsidR="00332765" w:rsidRPr="002E390C" w:rsidRDefault="00332765" w:rsidP="00F650EA">
      <w:pPr>
        <w:widowControl w:val="0"/>
        <w:numPr>
          <w:ilvl w:val="0"/>
          <w:numId w:val="8"/>
        </w:numPr>
        <w:suppressAutoHyphens/>
        <w:overflowPunct w:val="0"/>
        <w:autoSpaceDE w:val="0"/>
        <w:spacing w:after="0"/>
        <w:contextualSpacing/>
        <w:jc w:val="both"/>
        <w:textAlignment w:val="baseline"/>
        <w:rPr>
          <w:sz w:val="24"/>
          <w:szCs w:val="24"/>
        </w:rPr>
      </w:pPr>
      <w:r w:rsidRPr="002E390C">
        <w:rPr>
          <w:sz w:val="24"/>
          <w:szCs w:val="24"/>
        </w:rPr>
        <w:lastRenderedPageBreak/>
        <w:t xml:space="preserve">E. Papadia, </w:t>
      </w:r>
      <w:r w:rsidRPr="002E390C">
        <w:rPr>
          <w:i/>
          <w:sz w:val="24"/>
          <w:szCs w:val="24"/>
        </w:rPr>
        <w:t xml:space="preserve">Un crinale incerto: fascismo, </w:t>
      </w:r>
      <w:proofErr w:type="spellStart"/>
      <w:r w:rsidRPr="002E390C">
        <w:rPr>
          <w:i/>
          <w:sz w:val="24"/>
          <w:szCs w:val="24"/>
        </w:rPr>
        <w:t>afascismo</w:t>
      </w:r>
      <w:proofErr w:type="spellEnd"/>
      <w:r w:rsidRPr="002E390C">
        <w:rPr>
          <w:i/>
          <w:sz w:val="24"/>
          <w:szCs w:val="24"/>
        </w:rPr>
        <w:t>, antifascismo nell’esperienza di Luigi Russo</w:t>
      </w:r>
      <w:r w:rsidRPr="002E390C">
        <w:rPr>
          <w:sz w:val="24"/>
          <w:szCs w:val="24"/>
        </w:rPr>
        <w:t xml:space="preserve">, in </w:t>
      </w:r>
      <w:r w:rsidRPr="002E390C">
        <w:rPr>
          <w:i/>
          <w:sz w:val="24"/>
          <w:szCs w:val="24"/>
        </w:rPr>
        <w:t>Forme del politico tra Ottocento e Novecento. Studi di storia per Raffaele Romanelli</w:t>
      </w:r>
      <w:r w:rsidRPr="002E390C">
        <w:rPr>
          <w:sz w:val="24"/>
          <w:szCs w:val="24"/>
        </w:rPr>
        <w:t xml:space="preserve">, a cura di E. Betta, D.L. </w:t>
      </w:r>
      <w:proofErr w:type="spellStart"/>
      <w:r w:rsidRPr="002E390C">
        <w:rPr>
          <w:sz w:val="24"/>
          <w:szCs w:val="24"/>
        </w:rPr>
        <w:t>Caglioti</w:t>
      </w:r>
      <w:proofErr w:type="spellEnd"/>
      <w:r w:rsidRPr="002E390C">
        <w:rPr>
          <w:sz w:val="24"/>
          <w:szCs w:val="24"/>
        </w:rPr>
        <w:t>, E. Papadia, Roma, Viella, 2012, pp. 223-244.</w:t>
      </w:r>
    </w:p>
    <w:p w14:paraId="328DA833" w14:textId="77777777" w:rsidR="00332765" w:rsidRPr="002E390C" w:rsidRDefault="00332765" w:rsidP="00F650EA">
      <w:pPr>
        <w:widowControl w:val="0"/>
        <w:numPr>
          <w:ilvl w:val="0"/>
          <w:numId w:val="8"/>
        </w:numPr>
        <w:suppressAutoHyphens/>
        <w:overflowPunct w:val="0"/>
        <w:autoSpaceDE w:val="0"/>
        <w:spacing w:after="0"/>
        <w:contextualSpacing/>
        <w:jc w:val="both"/>
        <w:textAlignment w:val="baseline"/>
        <w:rPr>
          <w:sz w:val="24"/>
          <w:szCs w:val="24"/>
        </w:rPr>
      </w:pPr>
      <w:r w:rsidRPr="002E390C">
        <w:rPr>
          <w:i/>
          <w:sz w:val="24"/>
          <w:szCs w:val="24"/>
        </w:rPr>
        <w:t>Forme del politico tra Ottocento e Novecento. Studi di storia per Raffaele Romanelli</w:t>
      </w:r>
      <w:r w:rsidRPr="002E390C">
        <w:rPr>
          <w:sz w:val="24"/>
          <w:szCs w:val="24"/>
        </w:rPr>
        <w:t xml:space="preserve">, a cura di E. Betta, D.L. </w:t>
      </w:r>
      <w:proofErr w:type="spellStart"/>
      <w:r w:rsidRPr="002E390C">
        <w:rPr>
          <w:sz w:val="24"/>
          <w:szCs w:val="24"/>
        </w:rPr>
        <w:t>Caglioti</w:t>
      </w:r>
      <w:proofErr w:type="spellEnd"/>
      <w:r w:rsidRPr="002E390C">
        <w:rPr>
          <w:sz w:val="24"/>
          <w:szCs w:val="24"/>
        </w:rPr>
        <w:t>, E. Papadia, Roma, Viella, 2012.</w:t>
      </w:r>
    </w:p>
    <w:p w14:paraId="7F7A835E" w14:textId="77777777" w:rsidR="00332765" w:rsidRPr="002E390C" w:rsidRDefault="00332765" w:rsidP="00F650EA">
      <w:pPr>
        <w:widowControl w:val="0"/>
        <w:numPr>
          <w:ilvl w:val="0"/>
          <w:numId w:val="8"/>
        </w:numPr>
        <w:suppressAutoHyphens/>
        <w:overflowPunct w:val="0"/>
        <w:autoSpaceDE w:val="0"/>
        <w:spacing w:after="0"/>
        <w:contextualSpacing/>
        <w:jc w:val="both"/>
        <w:textAlignment w:val="baseline"/>
        <w:rPr>
          <w:sz w:val="24"/>
          <w:szCs w:val="24"/>
        </w:rPr>
      </w:pPr>
      <w:r w:rsidRPr="002E390C">
        <w:rPr>
          <w:sz w:val="24"/>
          <w:szCs w:val="24"/>
        </w:rPr>
        <w:t xml:space="preserve">E. </w:t>
      </w:r>
      <w:proofErr w:type="gramStart"/>
      <w:r w:rsidRPr="002E390C">
        <w:rPr>
          <w:sz w:val="24"/>
          <w:szCs w:val="24"/>
        </w:rPr>
        <w:t xml:space="preserve">Papadia,  </w:t>
      </w:r>
      <w:r w:rsidRPr="002E390C">
        <w:rPr>
          <w:i/>
          <w:sz w:val="24"/>
          <w:szCs w:val="24"/>
        </w:rPr>
        <w:t>Di</w:t>
      </w:r>
      <w:proofErr w:type="gramEnd"/>
      <w:r w:rsidRPr="002E390C">
        <w:rPr>
          <w:i/>
          <w:sz w:val="24"/>
          <w:szCs w:val="24"/>
        </w:rPr>
        <w:t xml:space="preserve"> padre in figlio. La generazione del 1915</w:t>
      </w:r>
      <w:r w:rsidRPr="002E390C">
        <w:rPr>
          <w:sz w:val="24"/>
          <w:szCs w:val="24"/>
        </w:rPr>
        <w:t>, Bologna, il Mulino, 2013.</w:t>
      </w:r>
    </w:p>
    <w:p w14:paraId="1A0E9AFF" w14:textId="77777777" w:rsidR="00332765" w:rsidRPr="002E390C" w:rsidRDefault="00332765" w:rsidP="00F650EA">
      <w:pPr>
        <w:widowControl w:val="0"/>
        <w:numPr>
          <w:ilvl w:val="0"/>
          <w:numId w:val="8"/>
        </w:numPr>
        <w:suppressAutoHyphens/>
        <w:overflowPunct w:val="0"/>
        <w:autoSpaceDE w:val="0"/>
        <w:spacing w:after="0"/>
        <w:contextualSpacing/>
        <w:jc w:val="both"/>
        <w:textAlignment w:val="baseline"/>
        <w:rPr>
          <w:sz w:val="24"/>
          <w:szCs w:val="24"/>
        </w:rPr>
      </w:pPr>
      <w:r w:rsidRPr="002E390C">
        <w:rPr>
          <w:sz w:val="24"/>
          <w:szCs w:val="24"/>
        </w:rPr>
        <w:t xml:space="preserve">E. Papadia, </w:t>
      </w:r>
      <w:r w:rsidRPr="002E390C">
        <w:rPr>
          <w:i/>
          <w:sz w:val="24"/>
          <w:szCs w:val="24"/>
        </w:rPr>
        <w:t>Lotta politica e Parlamento</w:t>
      </w:r>
      <w:r w:rsidRPr="002E390C">
        <w:rPr>
          <w:sz w:val="24"/>
          <w:szCs w:val="24"/>
        </w:rPr>
        <w:t>, in “Dizionario storico della prima guerra mondiale”, sotto la direzione di N. Labanca, Roma-Bari, Laterza, 2014, pp. 15-25.</w:t>
      </w:r>
    </w:p>
    <w:p w14:paraId="3D5CE734" w14:textId="77777777" w:rsidR="00332765" w:rsidRPr="002E390C" w:rsidRDefault="00332765" w:rsidP="00F650EA">
      <w:pPr>
        <w:widowControl w:val="0"/>
        <w:numPr>
          <w:ilvl w:val="0"/>
          <w:numId w:val="8"/>
        </w:numPr>
        <w:suppressAutoHyphens/>
        <w:overflowPunct w:val="0"/>
        <w:autoSpaceDE w:val="0"/>
        <w:spacing w:after="0"/>
        <w:contextualSpacing/>
        <w:jc w:val="both"/>
        <w:textAlignment w:val="baseline"/>
        <w:rPr>
          <w:sz w:val="24"/>
          <w:szCs w:val="24"/>
        </w:rPr>
      </w:pPr>
      <w:r w:rsidRPr="002E390C">
        <w:rPr>
          <w:sz w:val="24"/>
          <w:szCs w:val="24"/>
        </w:rPr>
        <w:t xml:space="preserve">E. Papadia, Paolucci di </w:t>
      </w:r>
      <w:proofErr w:type="spellStart"/>
      <w:r w:rsidRPr="002E390C">
        <w:rPr>
          <w:sz w:val="24"/>
          <w:szCs w:val="24"/>
        </w:rPr>
        <w:t>Calboli</w:t>
      </w:r>
      <w:proofErr w:type="spellEnd"/>
      <w:r w:rsidRPr="002E390C">
        <w:rPr>
          <w:sz w:val="24"/>
          <w:szCs w:val="24"/>
        </w:rPr>
        <w:t>, Fulcieri, in “Dizionario Biografico degli Italiani”, vol. 81, pp. 762-763</w:t>
      </w:r>
    </w:p>
    <w:p w14:paraId="301E8311" w14:textId="77777777" w:rsidR="00332765" w:rsidRPr="002E390C" w:rsidRDefault="00332765" w:rsidP="00F650EA">
      <w:pPr>
        <w:widowControl w:val="0"/>
        <w:numPr>
          <w:ilvl w:val="0"/>
          <w:numId w:val="8"/>
        </w:numPr>
        <w:suppressAutoHyphens/>
        <w:overflowPunct w:val="0"/>
        <w:autoSpaceDE w:val="0"/>
        <w:spacing w:after="0"/>
        <w:contextualSpacing/>
        <w:jc w:val="both"/>
        <w:textAlignment w:val="baseline"/>
        <w:rPr>
          <w:sz w:val="24"/>
          <w:szCs w:val="24"/>
        </w:rPr>
      </w:pPr>
      <w:r w:rsidRPr="002E390C">
        <w:rPr>
          <w:sz w:val="24"/>
          <w:szCs w:val="24"/>
        </w:rPr>
        <w:t xml:space="preserve">E. Papadia, Paolucci di </w:t>
      </w:r>
      <w:proofErr w:type="spellStart"/>
      <w:r w:rsidRPr="002E390C">
        <w:rPr>
          <w:sz w:val="24"/>
          <w:szCs w:val="24"/>
        </w:rPr>
        <w:t>Calboli</w:t>
      </w:r>
      <w:proofErr w:type="spellEnd"/>
      <w:r w:rsidRPr="002E390C">
        <w:rPr>
          <w:sz w:val="24"/>
          <w:szCs w:val="24"/>
        </w:rPr>
        <w:t>, Raniero, in “Dizionario biografico degli Italiani”, vol. 81, pp. 767-770.</w:t>
      </w:r>
    </w:p>
    <w:p w14:paraId="44F98E2D" w14:textId="77777777" w:rsidR="00332765" w:rsidRPr="002E390C" w:rsidRDefault="00332765" w:rsidP="00F650EA">
      <w:pPr>
        <w:widowControl w:val="0"/>
        <w:numPr>
          <w:ilvl w:val="0"/>
          <w:numId w:val="8"/>
        </w:numPr>
        <w:suppressAutoHyphens/>
        <w:overflowPunct w:val="0"/>
        <w:autoSpaceDE w:val="0"/>
        <w:spacing w:after="0"/>
        <w:contextualSpacing/>
        <w:jc w:val="both"/>
        <w:textAlignment w:val="baseline"/>
        <w:rPr>
          <w:sz w:val="24"/>
          <w:szCs w:val="24"/>
        </w:rPr>
      </w:pPr>
      <w:r w:rsidRPr="002E390C">
        <w:rPr>
          <w:sz w:val="24"/>
          <w:szCs w:val="24"/>
        </w:rPr>
        <w:t xml:space="preserve">E. Papadia, </w:t>
      </w:r>
      <w:r w:rsidRPr="002E390C">
        <w:rPr>
          <w:i/>
          <w:sz w:val="24"/>
          <w:szCs w:val="24"/>
        </w:rPr>
        <w:t>Al di sopra della mischia? Il neutralismo degli intellettuali, e il caso di Aldo Palazzeschi</w:t>
      </w:r>
      <w:r w:rsidRPr="002E390C">
        <w:rPr>
          <w:sz w:val="24"/>
          <w:szCs w:val="24"/>
        </w:rPr>
        <w:t>, in “Dimensioni e problemi della ricerca storica”, 2015, n. 1, pp. 49-66.</w:t>
      </w:r>
    </w:p>
    <w:p w14:paraId="34D02FFC" w14:textId="77777777" w:rsidR="00332765" w:rsidRPr="002E390C" w:rsidRDefault="00332765" w:rsidP="00F650EA">
      <w:pPr>
        <w:widowControl w:val="0"/>
        <w:numPr>
          <w:ilvl w:val="0"/>
          <w:numId w:val="8"/>
        </w:numPr>
        <w:suppressAutoHyphens/>
        <w:overflowPunct w:val="0"/>
        <w:autoSpaceDE w:val="0"/>
        <w:spacing w:after="0"/>
        <w:contextualSpacing/>
        <w:jc w:val="both"/>
        <w:textAlignment w:val="baseline"/>
        <w:rPr>
          <w:sz w:val="24"/>
          <w:szCs w:val="24"/>
        </w:rPr>
      </w:pPr>
      <w:r w:rsidRPr="002E390C">
        <w:rPr>
          <w:sz w:val="24"/>
          <w:szCs w:val="24"/>
        </w:rPr>
        <w:t xml:space="preserve">E. Papadia, </w:t>
      </w:r>
      <w:r w:rsidRPr="002E390C">
        <w:rPr>
          <w:i/>
          <w:sz w:val="24"/>
          <w:szCs w:val="24"/>
        </w:rPr>
        <w:t>Il neutralismo giolittiano</w:t>
      </w:r>
      <w:r w:rsidRPr="002E390C">
        <w:rPr>
          <w:sz w:val="24"/>
          <w:szCs w:val="24"/>
        </w:rPr>
        <w:t xml:space="preserve">, in </w:t>
      </w:r>
      <w:r w:rsidRPr="002E390C">
        <w:rPr>
          <w:i/>
          <w:sz w:val="24"/>
          <w:szCs w:val="24"/>
        </w:rPr>
        <w:t xml:space="preserve">Abbasso la guerra! Neutralisti in piazza alla vigilia della </w:t>
      </w:r>
      <w:proofErr w:type="gramStart"/>
      <w:r w:rsidRPr="002E390C">
        <w:rPr>
          <w:i/>
          <w:sz w:val="24"/>
          <w:szCs w:val="24"/>
        </w:rPr>
        <w:t>prima guerra mondiale</w:t>
      </w:r>
      <w:proofErr w:type="gramEnd"/>
      <w:r w:rsidRPr="002E390C">
        <w:rPr>
          <w:sz w:val="24"/>
          <w:szCs w:val="24"/>
        </w:rPr>
        <w:t>, a cura di F. Cammarano, Firenze, Le Monnier, 2015, pp. 83-94.</w:t>
      </w:r>
    </w:p>
    <w:p w14:paraId="31CDB602" w14:textId="77777777" w:rsidR="00332765" w:rsidRPr="002E390C" w:rsidRDefault="00332765" w:rsidP="00F650EA">
      <w:pPr>
        <w:widowControl w:val="0"/>
        <w:numPr>
          <w:ilvl w:val="0"/>
          <w:numId w:val="8"/>
        </w:numPr>
        <w:suppressAutoHyphens/>
        <w:overflowPunct w:val="0"/>
        <w:autoSpaceDE w:val="0"/>
        <w:spacing w:after="0"/>
        <w:contextualSpacing/>
        <w:jc w:val="both"/>
        <w:textAlignment w:val="baseline"/>
        <w:rPr>
          <w:sz w:val="24"/>
          <w:szCs w:val="24"/>
        </w:rPr>
      </w:pPr>
      <w:r w:rsidRPr="002E390C">
        <w:rPr>
          <w:sz w:val="24"/>
          <w:szCs w:val="24"/>
        </w:rPr>
        <w:t xml:space="preserve">E. Papadia, </w:t>
      </w:r>
      <w:r w:rsidRPr="002E390C">
        <w:rPr>
          <w:i/>
          <w:sz w:val="24"/>
          <w:szCs w:val="24"/>
        </w:rPr>
        <w:t>Vecchi e giovani: il caso italiano</w:t>
      </w:r>
      <w:r w:rsidRPr="002E390C">
        <w:rPr>
          <w:sz w:val="24"/>
          <w:szCs w:val="24"/>
        </w:rPr>
        <w:t xml:space="preserve">, in </w:t>
      </w:r>
      <w:r w:rsidRPr="002E390C">
        <w:rPr>
          <w:i/>
          <w:sz w:val="24"/>
          <w:szCs w:val="24"/>
        </w:rPr>
        <w:t>Nazione e anti-nazione</w:t>
      </w:r>
      <w:r w:rsidRPr="002E390C">
        <w:rPr>
          <w:sz w:val="24"/>
          <w:szCs w:val="24"/>
        </w:rPr>
        <w:t xml:space="preserve">, vol. 1, </w:t>
      </w:r>
      <w:r w:rsidRPr="002E390C">
        <w:rPr>
          <w:i/>
          <w:sz w:val="24"/>
          <w:szCs w:val="24"/>
        </w:rPr>
        <w:t>Il movimento nazionalista da Adua alla guerra di Libia</w:t>
      </w:r>
      <w:r w:rsidRPr="002E390C">
        <w:rPr>
          <w:sz w:val="24"/>
          <w:szCs w:val="24"/>
        </w:rPr>
        <w:t>, a cura di F. Mazzei, Roma, Viella, 2015, pp. 77-94.</w:t>
      </w:r>
    </w:p>
    <w:p w14:paraId="3BCC2DF0" w14:textId="77777777" w:rsidR="00332765" w:rsidRPr="002E390C" w:rsidRDefault="00332765" w:rsidP="00F650EA">
      <w:pPr>
        <w:widowControl w:val="0"/>
        <w:numPr>
          <w:ilvl w:val="0"/>
          <w:numId w:val="8"/>
        </w:numPr>
        <w:suppressAutoHyphens/>
        <w:overflowPunct w:val="0"/>
        <w:autoSpaceDE w:val="0"/>
        <w:spacing w:after="0"/>
        <w:contextualSpacing/>
        <w:jc w:val="both"/>
        <w:textAlignment w:val="baseline"/>
        <w:rPr>
          <w:sz w:val="24"/>
          <w:szCs w:val="24"/>
        </w:rPr>
      </w:pPr>
      <w:r w:rsidRPr="002E390C">
        <w:rPr>
          <w:sz w:val="24"/>
          <w:szCs w:val="24"/>
        </w:rPr>
        <w:t xml:space="preserve">E. Papadia, </w:t>
      </w:r>
      <w:r w:rsidRPr="002E390C">
        <w:rPr>
          <w:i/>
          <w:sz w:val="24"/>
          <w:szCs w:val="24"/>
        </w:rPr>
        <w:t>L’anarchico e l’imperatrice</w:t>
      </w:r>
      <w:r w:rsidRPr="002E390C">
        <w:rPr>
          <w:sz w:val="24"/>
          <w:szCs w:val="24"/>
        </w:rPr>
        <w:t xml:space="preserve">, in </w:t>
      </w:r>
      <w:r w:rsidRPr="002E390C">
        <w:rPr>
          <w:i/>
          <w:sz w:val="24"/>
          <w:szCs w:val="24"/>
        </w:rPr>
        <w:t>Storia mondiale d’Italia</w:t>
      </w:r>
      <w:r w:rsidRPr="002E390C">
        <w:rPr>
          <w:sz w:val="24"/>
          <w:szCs w:val="24"/>
        </w:rPr>
        <w:t>, a cura di A. Giardina, Roma-Bari, Laterza, 2017, pp. 559-563.</w:t>
      </w:r>
    </w:p>
    <w:p w14:paraId="230B2768" w14:textId="77777777" w:rsidR="00332765" w:rsidRPr="002E390C" w:rsidRDefault="00332765" w:rsidP="00F650EA">
      <w:pPr>
        <w:widowControl w:val="0"/>
        <w:numPr>
          <w:ilvl w:val="0"/>
          <w:numId w:val="8"/>
        </w:numPr>
        <w:suppressAutoHyphens/>
        <w:overflowPunct w:val="0"/>
        <w:autoSpaceDE w:val="0"/>
        <w:spacing w:after="0"/>
        <w:contextualSpacing/>
        <w:jc w:val="both"/>
        <w:textAlignment w:val="baseline"/>
        <w:rPr>
          <w:sz w:val="24"/>
          <w:szCs w:val="24"/>
        </w:rPr>
      </w:pPr>
      <w:r w:rsidRPr="002E390C">
        <w:rPr>
          <w:sz w:val="24"/>
          <w:szCs w:val="24"/>
        </w:rPr>
        <w:t xml:space="preserve">E. Papadia, </w:t>
      </w:r>
      <w:r w:rsidRPr="002E390C">
        <w:rPr>
          <w:i/>
          <w:sz w:val="24"/>
          <w:szCs w:val="24"/>
        </w:rPr>
        <w:t>I processi come “scuole di anarchia”. La propaganda sovversiva nelle aule dei tribunali (1876-1894)</w:t>
      </w:r>
      <w:r w:rsidRPr="002E390C">
        <w:rPr>
          <w:sz w:val="24"/>
          <w:szCs w:val="24"/>
        </w:rPr>
        <w:t>, in “Memoria e Ricerca”, 2018, 2, pp. 277-294.</w:t>
      </w:r>
    </w:p>
    <w:p w14:paraId="7DF384BD" w14:textId="77777777" w:rsidR="00332765" w:rsidRPr="002E390C" w:rsidRDefault="00332765" w:rsidP="00F650EA">
      <w:pPr>
        <w:widowControl w:val="0"/>
        <w:numPr>
          <w:ilvl w:val="0"/>
          <w:numId w:val="8"/>
        </w:numPr>
        <w:suppressAutoHyphens/>
        <w:overflowPunct w:val="0"/>
        <w:autoSpaceDE w:val="0"/>
        <w:spacing w:after="0"/>
        <w:contextualSpacing/>
        <w:jc w:val="both"/>
        <w:textAlignment w:val="baseline"/>
        <w:rPr>
          <w:sz w:val="24"/>
          <w:szCs w:val="24"/>
        </w:rPr>
      </w:pPr>
      <w:r w:rsidRPr="002E390C">
        <w:rPr>
          <w:sz w:val="24"/>
          <w:szCs w:val="24"/>
        </w:rPr>
        <w:t xml:space="preserve">E. Papadia, </w:t>
      </w:r>
      <w:r w:rsidRPr="002E390C">
        <w:rPr>
          <w:i/>
          <w:sz w:val="24"/>
          <w:szCs w:val="24"/>
        </w:rPr>
        <w:t>Il mondo della distribuzione</w:t>
      </w:r>
      <w:r w:rsidRPr="002E390C">
        <w:rPr>
          <w:sz w:val="24"/>
          <w:szCs w:val="24"/>
        </w:rPr>
        <w:t xml:space="preserve">, in </w:t>
      </w:r>
      <w:r w:rsidRPr="002E390C">
        <w:rPr>
          <w:i/>
          <w:sz w:val="24"/>
          <w:szCs w:val="24"/>
        </w:rPr>
        <w:t>Storia d’Italia</w:t>
      </w:r>
      <w:r w:rsidRPr="002E390C">
        <w:rPr>
          <w:sz w:val="24"/>
          <w:szCs w:val="24"/>
        </w:rPr>
        <w:t xml:space="preserve">, Annale 27, </w:t>
      </w:r>
      <w:r w:rsidRPr="002E390C">
        <w:rPr>
          <w:i/>
          <w:sz w:val="24"/>
          <w:szCs w:val="24"/>
        </w:rPr>
        <w:t>I consumi</w:t>
      </w:r>
      <w:r w:rsidRPr="002E390C">
        <w:rPr>
          <w:sz w:val="24"/>
          <w:szCs w:val="24"/>
        </w:rPr>
        <w:t>, Torino, Einaudi, 2018, pp. 409-433.</w:t>
      </w:r>
    </w:p>
    <w:p w14:paraId="02383D33" w14:textId="77777777" w:rsidR="00332765" w:rsidRPr="002E390C" w:rsidRDefault="00332765" w:rsidP="00F650EA">
      <w:pPr>
        <w:widowControl w:val="0"/>
        <w:numPr>
          <w:ilvl w:val="0"/>
          <w:numId w:val="8"/>
        </w:numPr>
        <w:suppressAutoHyphens/>
        <w:overflowPunct w:val="0"/>
        <w:autoSpaceDE w:val="0"/>
        <w:spacing w:after="0"/>
        <w:contextualSpacing/>
        <w:jc w:val="both"/>
        <w:textAlignment w:val="baseline"/>
        <w:rPr>
          <w:sz w:val="24"/>
          <w:szCs w:val="24"/>
        </w:rPr>
      </w:pPr>
      <w:r w:rsidRPr="002E390C">
        <w:rPr>
          <w:sz w:val="24"/>
          <w:szCs w:val="24"/>
        </w:rPr>
        <w:t xml:space="preserve">E. Papadia, </w:t>
      </w:r>
      <w:r w:rsidRPr="002E390C">
        <w:rPr>
          <w:i/>
          <w:sz w:val="24"/>
          <w:szCs w:val="24"/>
        </w:rPr>
        <w:t>Morire per uccidere. Il terrorismo suicida tra interpretazioni funzionaliste e sguardi post-coloniali</w:t>
      </w:r>
      <w:r w:rsidR="0062180F" w:rsidRPr="002E390C">
        <w:rPr>
          <w:sz w:val="24"/>
          <w:szCs w:val="24"/>
        </w:rPr>
        <w:t>, in “Studi culturali”, 2018, 1, pp. 129-134.</w:t>
      </w:r>
    </w:p>
    <w:p w14:paraId="42908ECA" w14:textId="77777777" w:rsidR="0062180F" w:rsidRPr="002E390C" w:rsidRDefault="0062180F" w:rsidP="00F650EA">
      <w:pPr>
        <w:widowControl w:val="0"/>
        <w:numPr>
          <w:ilvl w:val="0"/>
          <w:numId w:val="8"/>
        </w:numPr>
        <w:suppressAutoHyphens/>
        <w:overflowPunct w:val="0"/>
        <w:autoSpaceDE w:val="0"/>
        <w:spacing w:after="0"/>
        <w:contextualSpacing/>
        <w:jc w:val="both"/>
        <w:textAlignment w:val="baseline"/>
        <w:rPr>
          <w:sz w:val="24"/>
          <w:szCs w:val="24"/>
        </w:rPr>
      </w:pPr>
      <w:r w:rsidRPr="002E390C">
        <w:rPr>
          <w:sz w:val="24"/>
          <w:szCs w:val="24"/>
        </w:rPr>
        <w:t xml:space="preserve">E. Papadia, </w:t>
      </w:r>
      <w:r w:rsidRPr="002E390C">
        <w:rPr>
          <w:i/>
          <w:sz w:val="24"/>
          <w:szCs w:val="24"/>
        </w:rPr>
        <w:t>La forza dei sentimenti. Anarchici e socialisti in Italia</w:t>
      </w:r>
      <w:r w:rsidRPr="002E390C">
        <w:rPr>
          <w:sz w:val="24"/>
          <w:szCs w:val="24"/>
        </w:rPr>
        <w:t>, Bologna, il Mulino, 2019.</w:t>
      </w:r>
    </w:p>
    <w:p w14:paraId="3EC2BD3E" w14:textId="77777777" w:rsidR="0062180F" w:rsidRPr="002E390C" w:rsidRDefault="0062180F" w:rsidP="00F650EA">
      <w:pPr>
        <w:widowControl w:val="0"/>
        <w:numPr>
          <w:ilvl w:val="0"/>
          <w:numId w:val="8"/>
        </w:numPr>
        <w:suppressAutoHyphens/>
        <w:overflowPunct w:val="0"/>
        <w:autoSpaceDE w:val="0"/>
        <w:spacing w:after="0"/>
        <w:contextualSpacing/>
        <w:jc w:val="both"/>
        <w:textAlignment w:val="baseline"/>
        <w:rPr>
          <w:sz w:val="24"/>
          <w:szCs w:val="24"/>
        </w:rPr>
      </w:pPr>
      <w:r w:rsidRPr="002E390C">
        <w:rPr>
          <w:sz w:val="24"/>
          <w:szCs w:val="24"/>
        </w:rPr>
        <w:t xml:space="preserve">E. Papadia, </w:t>
      </w:r>
      <w:r w:rsidRPr="002E390C">
        <w:rPr>
          <w:i/>
          <w:sz w:val="24"/>
          <w:szCs w:val="24"/>
        </w:rPr>
        <w:t>Stefanoni, Luigi</w:t>
      </w:r>
      <w:r w:rsidRPr="002E390C">
        <w:rPr>
          <w:sz w:val="24"/>
          <w:szCs w:val="24"/>
        </w:rPr>
        <w:t>, in “Dizionario biografico degli Italiani”, vol. 94, 2019.</w:t>
      </w:r>
    </w:p>
    <w:p w14:paraId="4FE2C68B" w14:textId="542A6B38" w:rsidR="0062180F" w:rsidRDefault="0062180F" w:rsidP="00F650EA">
      <w:pPr>
        <w:widowControl w:val="0"/>
        <w:numPr>
          <w:ilvl w:val="0"/>
          <w:numId w:val="8"/>
        </w:numPr>
        <w:suppressAutoHyphens/>
        <w:overflowPunct w:val="0"/>
        <w:autoSpaceDE w:val="0"/>
        <w:spacing w:after="0"/>
        <w:contextualSpacing/>
        <w:jc w:val="both"/>
        <w:textAlignment w:val="baseline"/>
        <w:rPr>
          <w:sz w:val="24"/>
          <w:szCs w:val="24"/>
        </w:rPr>
      </w:pPr>
      <w:r w:rsidRPr="002E390C">
        <w:rPr>
          <w:sz w:val="24"/>
          <w:szCs w:val="24"/>
        </w:rPr>
        <w:t xml:space="preserve">E. Papadia, </w:t>
      </w:r>
      <w:r w:rsidRPr="002E390C">
        <w:rPr>
          <w:i/>
          <w:sz w:val="24"/>
          <w:szCs w:val="24"/>
        </w:rPr>
        <w:t>Valera, Paolo</w:t>
      </w:r>
      <w:r w:rsidRPr="002E390C">
        <w:rPr>
          <w:sz w:val="24"/>
          <w:szCs w:val="24"/>
        </w:rPr>
        <w:t>, in “Dizionario biografico degli Italiani”, vol. 97, 2020.</w:t>
      </w:r>
    </w:p>
    <w:p w14:paraId="7A601A68" w14:textId="433A31C2" w:rsidR="00B41C30" w:rsidRPr="002E390C" w:rsidRDefault="00B41C30" w:rsidP="00F650EA">
      <w:pPr>
        <w:widowControl w:val="0"/>
        <w:numPr>
          <w:ilvl w:val="0"/>
          <w:numId w:val="8"/>
        </w:numPr>
        <w:suppressAutoHyphens/>
        <w:overflowPunct w:val="0"/>
        <w:autoSpaceDE w:val="0"/>
        <w:spacing w:after="0"/>
        <w:contextualSpacing/>
        <w:jc w:val="both"/>
        <w:textAlignment w:val="baseline"/>
        <w:rPr>
          <w:sz w:val="24"/>
          <w:szCs w:val="24"/>
        </w:rPr>
      </w:pPr>
      <w:r>
        <w:rPr>
          <w:sz w:val="24"/>
          <w:szCs w:val="24"/>
        </w:rPr>
        <w:t xml:space="preserve">E. Papadia, </w:t>
      </w:r>
      <w:r>
        <w:rPr>
          <w:i/>
          <w:iCs/>
          <w:sz w:val="24"/>
          <w:szCs w:val="24"/>
        </w:rPr>
        <w:t>Amilcare Cipriani tra l’Italia e la Francia. Eroe, mito, celebrità, (1881-1914)</w:t>
      </w:r>
      <w:r>
        <w:rPr>
          <w:sz w:val="24"/>
          <w:szCs w:val="24"/>
        </w:rPr>
        <w:t>, in “Società e storia”, 2020, 4.</w:t>
      </w:r>
    </w:p>
    <w:p w14:paraId="49E7A63A" w14:textId="77777777" w:rsidR="00332765" w:rsidRPr="002E390C" w:rsidRDefault="00332765" w:rsidP="002E390C">
      <w:pPr>
        <w:spacing w:line="240" w:lineRule="auto"/>
        <w:ind w:right="57"/>
        <w:contextualSpacing/>
        <w:mirrorIndents/>
        <w:jc w:val="both"/>
        <w:rPr>
          <w:rFonts w:cstheme="minorHAnsi"/>
          <w:b/>
          <w:sz w:val="24"/>
          <w:szCs w:val="24"/>
        </w:rPr>
      </w:pPr>
    </w:p>
    <w:p w14:paraId="56E0CFD8" w14:textId="77777777" w:rsidR="00824AC8" w:rsidRPr="002E390C" w:rsidRDefault="00824AC8" w:rsidP="002E390C">
      <w:pPr>
        <w:spacing w:line="240" w:lineRule="auto"/>
        <w:ind w:right="57"/>
        <w:contextualSpacing/>
        <w:mirrorIndents/>
        <w:jc w:val="both"/>
        <w:rPr>
          <w:rFonts w:cstheme="minorHAnsi"/>
          <w:sz w:val="24"/>
          <w:szCs w:val="24"/>
        </w:rPr>
      </w:pPr>
    </w:p>
    <w:p w14:paraId="099263F8" w14:textId="77777777" w:rsidR="00824AC8" w:rsidRPr="002E390C" w:rsidRDefault="00824AC8" w:rsidP="002E390C">
      <w:pPr>
        <w:spacing w:line="240" w:lineRule="auto"/>
        <w:ind w:right="57"/>
        <w:contextualSpacing/>
        <w:mirrorIndents/>
        <w:jc w:val="both"/>
        <w:rPr>
          <w:rFonts w:cstheme="minorHAnsi"/>
          <w:sz w:val="24"/>
          <w:szCs w:val="24"/>
        </w:rPr>
      </w:pPr>
    </w:p>
    <w:p w14:paraId="5011D40B" w14:textId="77777777" w:rsidR="00824AC8" w:rsidRPr="002E390C" w:rsidRDefault="00824AC8" w:rsidP="002E390C">
      <w:pPr>
        <w:spacing w:line="240" w:lineRule="auto"/>
        <w:ind w:right="57"/>
        <w:contextualSpacing/>
        <w:mirrorIndents/>
        <w:jc w:val="both"/>
        <w:rPr>
          <w:rFonts w:cstheme="minorHAnsi"/>
          <w:sz w:val="24"/>
          <w:szCs w:val="24"/>
        </w:rPr>
      </w:pPr>
    </w:p>
    <w:p w14:paraId="5700979D" w14:textId="77777777" w:rsidR="00824AC8" w:rsidRPr="002E390C" w:rsidRDefault="00824AC8" w:rsidP="002E390C">
      <w:pPr>
        <w:spacing w:line="240" w:lineRule="auto"/>
        <w:ind w:right="57"/>
        <w:contextualSpacing/>
        <w:mirrorIndents/>
        <w:jc w:val="both"/>
        <w:rPr>
          <w:rFonts w:cstheme="minorHAnsi"/>
          <w:sz w:val="24"/>
          <w:szCs w:val="24"/>
        </w:rPr>
      </w:pPr>
    </w:p>
    <w:p w14:paraId="4CC55846" w14:textId="77777777" w:rsidR="00ED6DC4" w:rsidRPr="002E390C" w:rsidRDefault="00ED6DC4" w:rsidP="002E390C">
      <w:pPr>
        <w:spacing w:line="240" w:lineRule="auto"/>
        <w:ind w:right="57"/>
        <w:contextualSpacing/>
        <w:mirrorIndents/>
        <w:jc w:val="both"/>
        <w:rPr>
          <w:rFonts w:cstheme="minorHAnsi"/>
          <w:sz w:val="24"/>
          <w:szCs w:val="24"/>
        </w:rPr>
      </w:pPr>
    </w:p>
    <w:sectPr w:rsidR="00ED6DC4" w:rsidRPr="002E390C" w:rsidSect="00445B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D6DC0"/>
    <w:multiLevelType w:val="hybridMultilevel"/>
    <w:tmpl w:val="489AA3A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72E739A"/>
    <w:multiLevelType w:val="hybridMultilevel"/>
    <w:tmpl w:val="45786D8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35612E"/>
    <w:multiLevelType w:val="hybridMultilevel"/>
    <w:tmpl w:val="92E4A2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803A4F"/>
    <w:multiLevelType w:val="hybridMultilevel"/>
    <w:tmpl w:val="3EA25616"/>
    <w:lvl w:ilvl="0" w:tplc="0410000F">
      <w:start w:val="1"/>
      <w:numFmt w:val="decimal"/>
      <w:lvlText w:val="%1."/>
      <w:lvlJc w:val="left"/>
      <w:pPr>
        <w:tabs>
          <w:tab w:val="num" w:pos="720"/>
        </w:tabs>
        <w:ind w:left="720" w:hanging="360"/>
      </w:pPr>
      <w:rPr>
        <w:rFonts w:cs="Times New Roman"/>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462EAA"/>
    <w:multiLevelType w:val="hybridMultilevel"/>
    <w:tmpl w:val="CF903E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05C59AA"/>
    <w:multiLevelType w:val="hybridMultilevel"/>
    <w:tmpl w:val="2304A8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FD5756"/>
    <w:multiLevelType w:val="hybridMultilevel"/>
    <w:tmpl w:val="AB0C5F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7284925"/>
    <w:multiLevelType w:val="hybridMultilevel"/>
    <w:tmpl w:val="E698E2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4"/>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494C50"/>
    <w:rsid w:val="00016CF1"/>
    <w:rsid w:val="000761DF"/>
    <w:rsid w:val="00077FDA"/>
    <w:rsid w:val="00086892"/>
    <w:rsid w:val="00092B7C"/>
    <w:rsid w:val="001260C5"/>
    <w:rsid w:val="00140839"/>
    <w:rsid w:val="00143F74"/>
    <w:rsid w:val="00164257"/>
    <w:rsid w:val="001F1E0B"/>
    <w:rsid w:val="00227490"/>
    <w:rsid w:val="00253E63"/>
    <w:rsid w:val="002C0867"/>
    <w:rsid w:val="002E2A26"/>
    <w:rsid w:val="002E390C"/>
    <w:rsid w:val="002E7EEA"/>
    <w:rsid w:val="00316AC7"/>
    <w:rsid w:val="00332765"/>
    <w:rsid w:val="00364C40"/>
    <w:rsid w:val="00406A82"/>
    <w:rsid w:val="00445BF6"/>
    <w:rsid w:val="00494C50"/>
    <w:rsid w:val="00583E7B"/>
    <w:rsid w:val="00602185"/>
    <w:rsid w:val="0062180F"/>
    <w:rsid w:val="006441C6"/>
    <w:rsid w:val="00663867"/>
    <w:rsid w:val="006A4187"/>
    <w:rsid w:val="006C6CDA"/>
    <w:rsid w:val="006E2BA7"/>
    <w:rsid w:val="00765640"/>
    <w:rsid w:val="00774C55"/>
    <w:rsid w:val="00821D7F"/>
    <w:rsid w:val="00824AC8"/>
    <w:rsid w:val="00872891"/>
    <w:rsid w:val="008E0668"/>
    <w:rsid w:val="00945E5C"/>
    <w:rsid w:val="00985E6A"/>
    <w:rsid w:val="00AF44D0"/>
    <w:rsid w:val="00B21888"/>
    <w:rsid w:val="00B312E7"/>
    <w:rsid w:val="00B41C30"/>
    <w:rsid w:val="00C13EBE"/>
    <w:rsid w:val="00C16A3F"/>
    <w:rsid w:val="00C52747"/>
    <w:rsid w:val="00C60D69"/>
    <w:rsid w:val="00CE60CD"/>
    <w:rsid w:val="00DB27E4"/>
    <w:rsid w:val="00E9374B"/>
    <w:rsid w:val="00ED6DC4"/>
    <w:rsid w:val="00EE0420"/>
    <w:rsid w:val="00F00CFD"/>
    <w:rsid w:val="00F02C51"/>
    <w:rsid w:val="00F650EA"/>
    <w:rsid w:val="00F82D7D"/>
    <w:rsid w:val="00F90778"/>
    <w:rsid w:val="00FA2B7A"/>
    <w:rsid w:val="00FA5D1E"/>
    <w:rsid w:val="00FD0B13"/>
    <w:rsid w:val="00FF26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3B450"/>
  <w15:docId w15:val="{90822254-2C63-4887-85C1-B8FDE489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5B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24AC8"/>
    <w:pPr>
      <w:ind w:left="720"/>
      <w:contextualSpacing/>
    </w:pPr>
  </w:style>
  <w:style w:type="paragraph" w:styleId="NormaleWeb">
    <w:name w:val="Normal (Web)"/>
    <w:basedOn w:val="Normale"/>
    <w:uiPriority w:val="99"/>
    <w:semiHidden/>
    <w:unhideWhenUsed/>
    <w:rsid w:val="00B312E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99"/>
    <w:qFormat/>
    <w:rsid w:val="00332765"/>
    <w:rPr>
      <w:rFonts w:cs="Times New Roman"/>
      <w:b/>
      <w:bCs/>
    </w:rPr>
  </w:style>
  <w:style w:type="character" w:styleId="Enfasicorsivo">
    <w:name w:val="Emphasis"/>
    <w:basedOn w:val="Carpredefinitoparagrafo"/>
    <w:uiPriority w:val="99"/>
    <w:qFormat/>
    <w:rsid w:val="00332765"/>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961570">
      <w:bodyDiv w:val="1"/>
      <w:marLeft w:val="0"/>
      <w:marRight w:val="0"/>
      <w:marTop w:val="0"/>
      <w:marBottom w:val="0"/>
      <w:divBdr>
        <w:top w:val="none" w:sz="0" w:space="0" w:color="auto"/>
        <w:left w:val="none" w:sz="0" w:space="0" w:color="auto"/>
        <w:bottom w:val="none" w:sz="0" w:space="0" w:color="auto"/>
        <w:right w:val="none" w:sz="0" w:space="0" w:color="auto"/>
      </w:divBdr>
    </w:div>
    <w:div w:id="1334575487">
      <w:bodyDiv w:val="1"/>
      <w:marLeft w:val="0"/>
      <w:marRight w:val="0"/>
      <w:marTop w:val="0"/>
      <w:marBottom w:val="0"/>
      <w:divBdr>
        <w:top w:val="none" w:sz="0" w:space="0" w:color="auto"/>
        <w:left w:val="none" w:sz="0" w:space="0" w:color="auto"/>
        <w:bottom w:val="none" w:sz="0" w:space="0" w:color="auto"/>
        <w:right w:val="none" w:sz="0" w:space="0" w:color="auto"/>
      </w:divBdr>
      <w:divsChild>
        <w:div w:id="2088653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211912">
              <w:marLeft w:val="0"/>
              <w:marRight w:val="0"/>
              <w:marTop w:val="0"/>
              <w:marBottom w:val="0"/>
              <w:divBdr>
                <w:top w:val="none" w:sz="0" w:space="0" w:color="auto"/>
                <w:left w:val="none" w:sz="0" w:space="0" w:color="auto"/>
                <w:bottom w:val="none" w:sz="0" w:space="0" w:color="auto"/>
                <w:right w:val="none" w:sz="0" w:space="0" w:color="auto"/>
              </w:divBdr>
              <w:divsChild>
                <w:div w:id="1295720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0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D7A39-5781-4B98-953F-F65B30BFD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2616</Words>
  <Characters>14916</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Papadia</dc:creator>
  <cp:lastModifiedBy>elena papadia</cp:lastModifiedBy>
  <cp:revision>3</cp:revision>
  <dcterms:created xsi:type="dcterms:W3CDTF">2021-04-01T16:35:00Z</dcterms:created>
  <dcterms:modified xsi:type="dcterms:W3CDTF">2021-04-01T16:36:00Z</dcterms:modified>
</cp:coreProperties>
</file>