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1191"/>
        <w:gridCol w:w="2942"/>
        <w:gridCol w:w="10144"/>
      </w:tblGrid>
      <w:tr w:rsidR="00103689" w:rsidRPr="003C3D52" w:rsidTr="007816AC">
        <w:tc>
          <w:tcPr>
            <w:tcW w:w="1271" w:type="dxa"/>
          </w:tcPr>
          <w:p w:rsidR="00103689" w:rsidRPr="009C1AA2" w:rsidRDefault="00103689">
            <w:pPr>
              <w:rPr>
                <w:rFonts w:ascii="Times New Roman" w:hAnsi="Times New Roman" w:cs="Times New Roman"/>
                <w:b/>
              </w:rPr>
            </w:pPr>
            <w:r w:rsidRPr="009C1AA2">
              <w:rPr>
                <w:rFonts w:ascii="Times New Roman" w:hAnsi="Times New Roman" w:cs="Times New Roman"/>
                <w:b/>
              </w:rPr>
              <w:t>Docente</w:t>
            </w:r>
          </w:p>
        </w:tc>
        <w:tc>
          <w:tcPr>
            <w:tcW w:w="2755" w:type="dxa"/>
          </w:tcPr>
          <w:p w:rsidR="00103689" w:rsidRPr="009C1AA2" w:rsidRDefault="00103689">
            <w:pPr>
              <w:rPr>
                <w:rFonts w:ascii="Times New Roman" w:hAnsi="Times New Roman" w:cs="Times New Roman"/>
                <w:b/>
              </w:rPr>
            </w:pPr>
            <w:r w:rsidRPr="009C1AA2">
              <w:rPr>
                <w:rFonts w:ascii="Times New Roman" w:hAnsi="Times New Roman" w:cs="Times New Roman"/>
                <w:b/>
              </w:rPr>
              <w:t>Reperibilità</w:t>
            </w:r>
          </w:p>
        </w:tc>
        <w:tc>
          <w:tcPr>
            <w:tcW w:w="10251" w:type="dxa"/>
          </w:tcPr>
          <w:p w:rsidR="00103689" w:rsidRPr="009C1AA2" w:rsidRDefault="00103689">
            <w:pPr>
              <w:rPr>
                <w:rFonts w:ascii="Times New Roman" w:hAnsi="Times New Roman" w:cs="Times New Roman"/>
                <w:b/>
              </w:rPr>
            </w:pPr>
            <w:r w:rsidRPr="009C1AA2">
              <w:rPr>
                <w:rFonts w:ascii="Times New Roman" w:hAnsi="Times New Roman" w:cs="Times New Roman"/>
                <w:b/>
              </w:rPr>
              <w:t>Argomento tesi</w:t>
            </w:r>
            <w:r w:rsidR="003C3D52" w:rsidRPr="009C1AA2">
              <w:rPr>
                <w:rFonts w:ascii="Times New Roman" w:hAnsi="Times New Roman" w:cs="Times New Roman"/>
                <w:b/>
              </w:rPr>
              <w:t xml:space="preserve"> – numero studenti </w:t>
            </w:r>
          </w:p>
        </w:tc>
      </w:tr>
      <w:tr w:rsidR="002D24D1" w:rsidRPr="003C3D52" w:rsidTr="007816AC">
        <w:tc>
          <w:tcPr>
            <w:tcW w:w="1271" w:type="dxa"/>
          </w:tcPr>
          <w:p w:rsidR="002D24D1" w:rsidRPr="002D24D1" w:rsidRDefault="002D24D1">
            <w:pPr>
              <w:rPr>
                <w:rFonts w:ascii="Times New Roman" w:hAnsi="Times New Roman" w:cs="Times New Roman"/>
              </w:rPr>
            </w:pPr>
            <w:r w:rsidRPr="002D24D1">
              <w:rPr>
                <w:rFonts w:ascii="Times New Roman" w:hAnsi="Times New Roman" w:cs="Times New Roman"/>
              </w:rPr>
              <w:t>Paola Vittorioso</w:t>
            </w:r>
          </w:p>
        </w:tc>
        <w:tc>
          <w:tcPr>
            <w:tcW w:w="2755" w:type="dxa"/>
          </w:tcPr>
          <w:p w:rsidR="002D24D1" w:rsidRPr="002D24D1" w:rsidRDefault="002D24D1">
            <w:pPr>
              <w:rPr>
                <w:rFonts w:ascii="Times New Roman" w:hAnsi="Times New Roman" w:cs="Times New Roman"/>
              </w:rPr>
            </w:pPr>
            <w:r>
              <w:rPr>
                <w:rFonts w:ascii="Times New Roman" w:hAnsi="Times New Roman" w:cs="Times New Roman"/>
              </w:rPr>
              <w:t>paola.vittorioso@uniroma1.it</w:t>
            </w:r>
          </w:p>
        </w:tc>
        <w:tc>
          <w:tcPr>
            <w:tcW w:w="10251" w:type="dxa"/>
          </w:tcPr>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sessile </w:t>
            </w:r>
            <w:proofErr w:type="spellStart"/>
            <w:r w:rsidRPr="002D24D1">
              <w:rPr>
                <w:rFonts w:ascii="Times New Roman" w:hAnsi="Times New Roman" w:cs="Times New Roman"/>
              </w:rPr>
              <w:t>organisms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have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survive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frequently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changing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environments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presenting</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adverse</w:t>
            </w:r>
            <w:proofErr w:type="spellEnd"/>
            <w:r w:rsidRPr="002D24D1">
              <w:rPr>
                <w:rFonts w:ascii="Times New Roman" w:hAnsi="Times New Roman" w:cs="Times New Roman"/>
              </w:rPr>
              <w:t xml:space="preserve"> or </w:t>
            </w:r>
            <w:proofErr w:type="spellStart"/>
            <w:r w:rsidRPr="002D24D1">
              <w:rPr>
                <w:rFonts w:ascii="Times New Roman" w:hAnsi="Times New Roman" w:cs="Times New Roman"/>
              </w:rPr>
              <w:t>stressful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conditions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directly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affect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growth</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development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Among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abiotic</w:t>
            </w:r>
            <w:proofErr w:type="spellEnd"/>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stress, </w:t>
            </w:r>
            <w:proofErr w:type="spellStart"/>
            <w:r w:rsidRPr="002D24D1">
              <w:rPr>
                <w:rFonts w:ascii="Times New Roman" w:hAnsi="Times New Roman" w:cs="Times New Roman"/>
              </w:rPr>
              <w:t>low</w:t>
            </w:r>
            <w:proofErr w:type="spellEnd"/>
            <w:r w:rsidRPr="002D24D1">
              <w:rPr>
                <w:rFonts w:ascii="Times New Roman" w:hAnsi="Times New Roman" w:cs="Times New Roman"/>
              </w:rPr>
              <w:t xml:space="preserve"> temperature </w:t>
            </w:r>
            <w:proofErr w:type="spellStart"/>
            <w:r w:rsidRPr="002D24D1">
              <w:rPr>
                <w:rFonts w:ascii="Times New Roman" w:hAnsi="Times New Roman" w:cs="Times New Roman"/>
              </w:rPr>
              <w:t>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one</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most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relevant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factors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limiting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distribution</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plant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species</w:t>
            </w:r>
            <w:proofErr w:type="spellEnd"/>
            <w:r w:rsidRPr="002D24D1">
              <w:rPr>
                <w:rFonts w:ascii="Times New Roman" w:hAnsi="Times New Roman" w:cs="Times New Roman"/>
              </w:rPr>
              <w:t>. To</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avoid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damage</w:t>
            </w:r>
            <w:proofErr w:type="spellEnd"/>
            <w:r w:rsidRPr="002D24D1">
              <w:rPr>
                <w:rFonts w:ascii="Times New Roman" w:hAnsi="Times New Roman" w:cs="Times New Roman"/>
              </w:rPr>
              <w:t xml:space="preserve"> due to </w:t>
            </w:r>
            <w:proofErr w:type="spellStart"/>
            <w:r w:rsidRPr="002D24D1">
              <w:rPr>
                <w:rFonts w:ascii="Times New Roman" w:hAnsi="Times New Roman" w:cs="Times New Roman"/>
              </w:rPr>
              <w:t>freezing</w:t>
            </w:r>
            <w:proofErr w:type="spellEnd"/>
            <w:r w:rsidRPr="002D24D1">
              <w:rPr>
                <w:rFonts w:ascii="Times New Roman" w:hAnsi="Times New Roman" w:cs="Times New Roman"/>
              </w:rPr>
              <w:t xml:space="preserve"> temperature, </w:t>
            </w: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modify</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polyunsaturated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fatty</w:t>
            </w:r>
            <w:proofErr w:type="spellEnd"/>
            <w:r w:rsidRPr="002D24D1">
              <w:rPr>
                <w:rFonts w:ascii="Times New Roman" w:hAnsi="Times New Roman" w:cs="Times New Roman"/>
              </w:rPr>
              <w:t xml:space="preserve"> acid </w:t>
            </w:r>
            <w:proofErr w:type="spellStart"/>
            <w:r w:rsidRPr="002D24D1">
              <w:rPr>
                <w:rFonts w:ascii="Times New Roman" w:hAnsi="Times New Roman" w:cs="Times New Roman"/>
              </w:rPr>
              <w:t>content</w:t>
            </w:r>
            <w:proofErr w:type="spellEnd"/>
            <w:r w:rsidRPr="002D24D1">
              <w:rPr>
                <w:rFonts w:ascii="Times New Roman" w:hAnsi="Times New Roman" w:cs="Times New Roman"/>
              </w:rPr>
              <w:t xml:space="preserve"> of</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membranes</w:t>
            </w:r>
            <w:proofErr w:type="spellEnd"/>
            <w:r w:rsidRPr="002D24D1">
              <w:rPr>
                <w:rFonts w:ascii="Times New Roman" w:hAnsi="Times New Roman" w:cs="Times New Roman"/>
              </w:rPr>
              <w:t>, accumulate stress-</w:t>
            </w:r>
            <w:proofErr w:type="spellStart"/>
            <w:r w:rsidRPr="002D24D1">
              <w:rPr>
                <w:rFonts w:ascii="Times New Roman" w:hAnsi="Times New Roman" w:cs="Times New Roman"/>
              </w:rPr>
              <w:t>related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proteins</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prevent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dehydration</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activate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antioxidant</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enzymes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called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cold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acclimation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Although</w:t>
            </w:r>
            <w:proofErr w:type="spellEnd"/>
            <w:r w:rsidRPr="002D24D1">
              <w:rPr>
                <w:rFonts w:ascii="Times New Roman" w:hAnsi="Times New Roman" w:cs="Times New Roman"/>
              </w:rPr>
              <w:t xml:space="preserve"> some </w:t>
            </w:r>
            <w:proofErr w:type="spellStart"/>
            <w:r w:rsidRPr="002D24D1">
              <w:rPr>
                <w:rFonts w:ascii="Times New Roman" w:hAnsi="Times New Roman" w:cs="Times New Roman"/>
              </w:rPr>
              <w:t>key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components</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cold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signaling</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pathway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have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been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deeply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characterized</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complexity</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adaptative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process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is</w:t>
            </w:r>
            <w:proofErr w:type="spellEnd"/>
            <w:r w:rsidRPr="002D24D1">
              <w:rPr>
                <w:rFonts w:ascii="Times New Roman" w:hAnsi="Times New Roman" w:cs="Times New Roman"/>
              </w:rPr>
              <w:t xml:space="preserve"> far from </w:t>
            </w:r>
            <w:proofErr w:type="spellStart"/>
            <w:r w:rsidRPr="002D24D1">
              <w:rPr>
                <w:rFonts w:ascii="Times New Roman" w:hAnsi="Times New Roman" w:cs="Times New Roman"/>
              </w:rPr>
              <w:t>being</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unveiled</w:t>
            </w:r>
            <w:proofErr w:type="spellEnd"/>
            <w:r w:rsidRPr="002D24D1">
              <w:rPr>
                <w:rFonts w:ascii="Times New Roman" w:hAnsi="Times New Roman" w:cs="Times New Roman"/>
              </w:rPr>
              <w:t>.</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Dof</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Affecting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Germination</w:t>
            </w:r>
            <w:proofErr w:type="spellEnd"/>
            <w:r w:rsidRPr="002D24D1">
              <w:rPr>
                <w:rFonts w:ascii="Times New Roman" w:hAnsi="Times New Roman" w:cs="Times New Roman"/>
              </w:rPr>
              <w:t xml:space="preserve"> 1 (DAG1) </w:t>
            </w:r>
            <w:proofErr w:type="spellStart"/>
            <w:r w:rsidRPr="002D24D1">
              <w:rPr>
                <w:rFonts w:ascii="Times New Roman" w:hAnsi="Times New Roman" w:cs="Times New Roman"/>
              </w:rPr>
              <w:t>is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plant-specific</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transcription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factor</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controls</w:t>
            </w:r>
            <w:proofErr w:type="spellEnd"/>
            <w:r w:rsidRPr="002D24D1">
              <w:rPr>
                <w:rFonts w:ascii="Times New Roman" w:hAnsi="Times New Roman" w:cs="Times New Roman"/>
              </w:rPr>
              <w:t xml:space="preserve"> the</w:t>
            </w:r>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balance </w:t>
            </w:r>
            <w:proofErr w:type="spellStart"/>
            <w:r w:rsidRPr="002D24D1">
              <w:rPr>
                <w:rFonts w:ascii="Times New Roman" w:hAnsi="Times New Roman" w:cs="Times New Roman"/>
              </w:rPr>
              <w:t>between</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phytohormones</w:t>
            </w:r>
            <w:proofErr w:type="spellEnd"/>
            <w:r w:rsidRPr="002D24D1">
              <w:rPr>
                <w:rFonts w:ascii="Times New Roman" w:hAnsi="Times New Roman" w:cs="Times New Roman"/>
              </w:rPr>
              <w:t xml:space="preserve"> GA and ABA </w:t>
            </w:r>
            <w:proofErr w:type="spellStart"/>
            <w:r w:rsidRPr="002D24D1">
              <w:rPr>
                <w:rFonts w:ascii="Times New Roman" w:hAnsi="Times New Roman" w:cs="Times New Roman"/>
              </w:rPr>
              <w:t>during</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seed</w:t>
            </w:r>
            <w:proofErr w:type="spellEnd"/>
            <w:r w:rsidRPr="002D24D1">
              <w:rPr>
                <w:rFonts w:ascii="Times New Roman" w:hAnsi="Times New Roman" w:cs="Times New Roman"/>
              </w:rPr>
              <w:t>-to-</w:t>
            </w:r>
            <w:proofErr w:type="spellStart"/>
            <w:r w:rsidRPr="002D24D1">
              <w:rPr>
                <w:rFonts w:ascii="Times New Roman" w:hAnsi="Times New Roman" w:cs="Times New Roman"/>
              </w:rPr>
              <w:t>seedling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transition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Since</w:t>
            </w:r>
            <w:proofErr w:type="spellEnd"/>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ABA </w:t>
            </w:r>
            <w:proofErr w:type="spellStart"/>
            <w:r w:rsidRPr="002D24D1">
              <w:rPr>
                <w:rFonts w:ascii="Times New Roman" w:hAnsi="Times New Roman" w:cs="Times New Roman"/>
              </w:rPr>
              <w:t>plays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pivotal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role</w:t>
            </w:r>
            <w:proofErr w:type="spellEnd"/>
            <w:r w:rsidRPr="002D24D1">
              <w:rPr>
                <w:rFonts w:ascii="Times New Roman" w:hAnsi="Times New Roman" w:cs="Times New Roman"/>
              </w:rPr>
              <w:t xml:space="preserve"> in the stress </w:t>
            </w: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have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assessed</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involvement</w:t>
            </w:r>
            <w:proofErr w:type="spellEnd"/>
            <w:r w:rsidRPr="002D24D1">
              <w:rPr>
                <w:rFonts w:ascii="Times New Roman" w:hAnsi="Times New Roman" w:cs="Times New Roman"/>
              </w:rPr>
              <w:t xml:space="preserve"> of DAG1 in the</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abiotic</w:t>
            </w:r>
            <w:proofErr w:type="spellEnd"/>
            <w:r w:rsidRPr="002D24D1">
              <w:rPr>
                <w:rFonts w:ascii="Times New Roman" w:hAnsi="Times New Roman" w:cs="Times New Roman"/>
              </w:rPr>
              <w:t xml:space="preserve"> stress, </w:t>
            </w:r>
            <w:proofErr w:type="spellStart"/>
            <w:r w:rsidRPr="002D24D1">
              <w:rPr>
                <w:rFonts w:ascii="Times New Roman" w:hAnsi="Times New Roman" w:cs="Times New Roman"/>
              </w:rPr>
              <w:t>through</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phenotypic</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tolerance</w:t>
            </w:r>
            <w:proofErr w:type="spellEnd"/>
            <w:r w:rsidRPr="002D24D1">
              <w:rPr>
                <w:rFonts w:ascii="Times New Roman" w:hAnsi="Times New Roman" w:cs="Times New Roman"/>
              </w:rPr>
              <w:t xml:space="preserve"> of </w:t>
            </w:r>
            <w:r w:rsidRPr="002D24D1">
              <w:rPr>
                <w:rFonts w:ascii="Times New Roman" w:hAnsi="Times New Roman" w:cs="Times New Roman"/>
                <w:i/>
                <w:iCs/>
              </w:rPr>
              <w:t xml:space="preserve">dag1 </w:t>
            </w:r>
            <w:r w:rsidRPr="002D24D1">
              <w:rPr>
                <w:rFonts w:ascii="Times New Roman" w:hAnsi="Times New Roman" w:cs="Times New Roman"/>
              </w:rPr>
              <w:t xml:space="preserve">KO </w:t>
            </w:r>
            <w:proofErr w:type="spellStart"/>
            <w:r w:rsidRPr="002D24D1">
              <w:rPr>
                <w:rFonts w:ascii="Times New Roman" w:hAnsi="Times New Roman" w:cs="Times New Roman"/>
              </w:rPr>
              <w:t>mutant</w:t>
            </w:r>
            <w:proofErr w:type="spellEnd"/>
            <w:r w:rsidRPr="002D24D1">
              <w:rPr>
                <w:rFonts w:ascii="Times New Roman" w:hAnsi="Times New Roman" w:cs="Times New Roman"/>
              </w:rPr>
              <w:t xml:space="preserve"> under</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different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environmental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stresses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Interestingly</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proofErr w:type="spellStart"/>
            <w:r w:rsidRPr="002D24D1">
              <w:rPr>
                <w:rFonts w:ascii="Times New Roman" w:hAnsi="Times New Roman" w:cs="Times New Roman"/>
              </w:rPr>
              <w:t>mutant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were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significantly</w:t>
            </w:r>
            <w:proofErr w:type="spellEnd"/>
            <w:r w:rsidRPr="002D24D1">
              <w:rPr>
                <w:rFonts w:ascii="Times New Roman" w:hAnsi="Times New Roman" w:cs="Times New Roman"/>
              </w:rPr>
              <w:t xml:space="preserve"> more </w:t>
            </w:r>
            <w:proofErr w:type="spellStart"/>
            <w:r w:rsidRPr="002D24D1">
              <w:rPr>
                <w:rFonts w:ascii="Times New Roman" w:hAnsi="Times New Roman" w:cs="Times New Roman"/>
              </w:rPr>
              <w:t>tolerant</w:t>
            </w:r>
            <w:proofErr w:type="spellEnd"/>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to </w:t>
            </w:r>
            <w:proofErr w:type="spellStart"/>
            <w:r w:rsidRPr="002D24D1">
              <w:rPr>
                <w:rFonts w:ascii="Times New Roman" w:hAnsi="Times New Roman" w:cs="Times New Roman"/>
              </w:rPr>
              <w:t>freezing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temperatures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respect</w:t>
            </w:r>
            <w:proofErr w:type="spellEnd"/>
            <w:r w:rsidRPr="002D24D1">
              <w:rPr>
                <w:rFonts w:ascii="Times New Roman" w:hAnsi="Times New Roman" w:cs="Times New Roman"/>
              </w:rPr>
              <w:t xml:space="preserve"> to the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suggesting</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that</w:t>
            </w:r>
            <w:proofErr w:type="spellEnd"/>
            <w:r w:rsidRPr="002D24D1">
              <w:rPr>
                <w:rFonts w:ascii="Times New Roman" w:hAnsi="Times New Roman" w:cs="Times New Roman"/>
              </w:rPr>
              <w:t xml:space="preserve"> DAG1 </w:t>
            </w:r>
            <w:proofErr w:type="spellStart"/>
            <w:r w:rsidRPr="002D24D1">
              <w:rPr>
                <w:rFonts w:ascii="Times New Roman" w:hAnsi="Times New Roman" w:cs="Times New Roman"/>
              </w:rPr>
              <w:t>may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function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repressor</w:t>
            </w:r>
            <w:proofErr w:type="spellEnd"/>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of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process</w:t>
            </w:r>
            <w:proofErr w:type="spellEnd"/>
            <w:r w:rsidRPr="002D24D1">
              <w:rPr>
                <w:rFonts w:ascii="Times New Roman" w:hAnsi="Times New Roman" w:cs="Times New Roman"/>
              </w:rPr>
              <w:t>.</w:t>
            </w:r>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To </w:t>
            </w:r>
            <w:proofErr w:type="spellStart"/>
            <w:r w:rsidRPr="002D24D1">
              <w:rPr>
                <w:rFonts w:ascii="Times New Roman" w:hAnsi="Times New Roman" w:cs="Times New Roman"/>
              </w:rPr>
              <w:t>deeply</w:t>
            </w:r>
            <w:proofErr w:type="spellEnd"/>
            <w:r w:rsidRPr="002D24D1">
              <w:rPr>
                <w:rFonts w:ascii="Times New Roman" w:hAnsi="Times New Roman" w:cs="Times New Roman"/>
              </w:rPr>
              <w:t xml:space="preserve"> investigate the </w:t>
            </w:r>
            <w:proofErr w:type="spellStart"/>
            <w:r w:rsidRPr="002D24D1">
              <w:rPr>
                <w:rFonts w:ascii="Times New Roman" w:hAnsi="Times New Roman" w:cs="Times New Roman"/>
              </w:rPr>
              <w:t>role</w:t>
            </w:r>
            <w:proofErr w:type="spellEnd"/>
            <w:r w:rsidRPr="002D24D1">
              <w:rPr>
                <w:rFonts w:ascii="Times New Roman" w:hAnsi="Times New Roman" w:cs="Times New Roman"/>
              </w:rPr>
              <w:t xml:space="preserve"> of DAG1 in </w:t>
            </w:r>
            <w:proofErr w:type="spellStart"/>
            <w:r w:rsidRPr="002D24D1">
              <w:rPr>
                <w:rFonts w:ascii="Times New Roman" w:hAnsi="Times New Roman" w:cs="Times New Roman"/>
              </w:rPr>
              <w:t>response</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cold</w:t>
            </w:r>
            <w:proofErr w:type="spellEnd"/>
            <w:r w:rsidRPr="002D24D1">
              <w:rPr>
                <w:rFonts w:ascii="Times New Roman" w:hAnsi="Times New Roman" w:cs="Times New Roman"/>
              </w:rPr>
              <w:t xml:space="preserve"> stress, </w:t>
            </w:r>
            <w:proofErr w:type="spellStart"/>
            <w:r w:rsidRPr="002D24D1">
              <w:rPr>
                <w:rFonts w:ascii="Times New Roman" w:hAnsi="Times New Roman" w:cs="Times New Roman"/>
              </w:rPr>
              <w:t>we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performed</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genome</w:t>
            </w:r>
            <w:proofErr w:type="spellEnd"/>
            <w:r w:rsidRPr="002D24D1">
              <w:rPr>
                <w:rFonts w:ascii="Times New Roman" w:hAnsi="Times New Roman" w:cs="Times New Roman"/>
              </w:rPr>
              <w:t>-wide</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through</w:t>
            </w:r>
            <w:proofErr w:type="spellEnd"/>
            <w:r w:rsidRPr="002D24D1">
              <w:rPr>
                <w:rFonts w:ascii="Times New Roman" w:hAnsi="Times New Roman" w:cs="Times New Roman"/>
              </w:rPr>
              <w:t xml:space="preserve"> RNA-</w:t>
            </w:r>
            <w:proofErr w:type="spellStart"/>
            <w:r w:rsidRPr="002D24D1">
              <w:rPr>
                <w:rFonts w:ascii="Times New Roman" w:hAnsi="Times New Roman" w:cs="Times New Roman"/>
              </w:rPr>
              <w:t>seq</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assay</w:t>
            </w:r>
            <w:proofErr w:type="spellEnd"/>
            <w:r w:rsidRPr="002D24D1">
              <w:rPr>
                <w:rFonts w:ascii="Times New Roman" w:hAnsi="Times New Roman" w:cs="Times New Roman"/>
              </w:rPr>
              <w:t xml:space="preserve">, by </w:t>
            </w:r>
            <w:proofErr w:type="spellStart"/>
            <w:r w:rsidRPr="002D24D1">
              <w:rPr>
                <w:rFonts w:ascii="Times New Roman" w:hAnsi="Times New Roman" w:cs="Times New Roman"/>
              </w:rPr>
              <w:t>comparing</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transcriptome</w:t>
            </w:r>
            <w:proofErr w:type="spellEnd"/>
            <w:r w:rsidRPr="002D24D1">
              <w:rPr>
                <w:rFonts w:ascii="Times New Roman" w:hAnsi="Times New Roman" w:cs="Times New Roman"/>
              </w:rPr>
              <w:t xml:space="preserve"> of </w:t>
            </w:r>
            <w:r w:rsidRPr="002D24D1">
              <w:rPr>
                <w:rFonts w:ascii="Times New Roman" w:hAnsi="Times New Roman" w:cs="Times New Roman"/>
                <w:i/>
                <w:iCs/>
              </w:rPr>
              <w:t xml:space="preserve">dag1 </w:t>
            </w:r>
            <w:r w:rsidRPr="002D24D1">
              <w:rPr>
                <w:rFonts w:ascii="Times New Roman" w:hAnsi="Times New Roman" w:cs="Times New Roman"/>
              </w:rPr>
              <w:t xml:space="preserve">and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coldtreated</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plants</w:t>
            </w:r>
            <w:proofErr w:type="spellEnd"/>
            <w:r w:rsidRPr="002D24D1">
              <w:rPr>
                <w:rFonts w:ascii="Times New Roman" w:hAnsi="Times New Roman" w:cs="Times New Roman"/>
              </w:rPr>
              <w:t xml:space="preserve"> with the </w:t>
            </w:r>
            <w:proofErr w:type="spellStart"/>
            <w:r w:rsidRPr="002D24D1">
              <w:rPr>
                <w:rFonts w:ascii="Times New Roman" w:hAnsi="Times New Roman" w:cs="Times New Roman"/>
              </w:rPr>
              <w:t>untreated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lines</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preliminary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study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revealed</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significant</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enrichment</w:t>
            </w:r>
            <w:proofErr w:type="spellEnd"/>
            <w:r w:rsidRPr="002D24D1">
              <w:rPr>
                <w:rFonts w:ascii="Times New Roman" w:hAnsi="Times New Roman" w:cs="Times New Roman"/>
              </w:rPr>
              <w:t xml:space="preserve"> of the </w:t>
            </w:r>
            <w:proofErr w:type="spellStart"/>
            <w:r w:rsidRPr="002D24D1">
              <w:rPr>
                <w:rFonts w:ascii="Times New Roman" w:hAnsi="Times New Roman" w:cs="Times New Roman"/>
              </w:rPr>
              <w:t>biological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process</w:t>
            </w:r>
            <w:proofErr w:type="spellEnd"/>
            <w:r w:rsidRPr="002D24D1">
              <w:rPr>
                <w:rFonts w:ascii="Times New Roman" w:hAnsi="Times New Roman" w:cs="Times New Roman"/>
              </w:rPr>
              <w:t xml:space="preserve"> (BP) GO </w:t>
            </w:r>
            <w:proofErr w:type="spellStart"/>
            <w:r w:rsidRPr="002D24D1">
              <w:rPr>
                <w:rFonts w:ascii="Times New Roman" w:hAnsi="Times New Roman" w:cs="Times New Roman"/>
              </w:rPr>
              <w:t>categories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related</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lipid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metabolism</w:t>
            </w:r>
            <w:proofErr w:type="spellEnd"/>
            <w:r w:rsidRPr="002D24D1">
              <w:rPr>
                <w:rFonts w:ascii="Times New Roman" w:hAnsi="Times New Roman" w:cs="Times New Roman"/>
              </w:rPr>
              <w:t xml:space="preserve"> and membrane</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transport</w:t>
            </w:r>
            <w:proofErr w:type="spellEnd"/>
            <w:r w:rsidRPr="002D24D1">
              <w:rPr>
                <w:rFonts w:ascii="Times New Roman" w:hAnsi="Times New Roman" w:cs="Times New Roman"/>
              </w:rPr>
              <w:t xml:space="preserve">, in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r w:rsidRPr="002D24D1">
              <w:rPr>
                <w:rFonts w:ascii="Times New Roman" w:hAnsi="Times New Roman" w:cs="Times New Roman"/>
              </w:rPr>
              <w:t xml:space="preserve">sample </w:t>
            </w:r>
            <w:proofErr w:type="spellStart"/>
            <w:r w:rsidRPr="002D24D1">
              <w:rPr>
                <w:rFonts w:ascii="Times New Roman" w:hAnsi="Times New Roman" w:cs="Times New Roman"/>
              </w:rPr>
              <w:t>respect</w:t>
            </w:r>
            <w:proofErr w:type="spellEnd"/>
            <w:r w:rsidRPr="002D24D1">
              <w:rPr>
                <w:rFonts w:ascii="Times New Roman" w:hAnsi="Times New Roman" w:cs="Times New Roman"/>
              </w:rPr>
              <w:t xml:space="preserve"> to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or the </w:t>
            </w:r>
            <w:proofErr w:type="spellStart"/>
            <w:r w:rsidRPr="002D24D1">
              <w:rPr>
                <w:rFonts w:ascii="Times New Roman" w:hAnsi="Times New Roman" w:cs="Times New Roman"/>
              </w:rPr>
              <w:t>untreated</w:t>
            </w:r>
            <w:proofErr w:type="spellEnd"/>
          </w:p>
          <w:p w:rsidR="002D24D1" w:rsidRPr="002D24D1" w:rsidRDefault="002D24D1" w:rsidP="002D24D1">
            <w:pPr>
              <w:rPr>
                <w:rFonts w:ascii="Times New Roman" w:hAnsi="Times New Roman" w:cs="Times New Roman"/>
              </w:rPr>
            </w:pPr>
            <w:r w:rsidRPr="002D24D1">
              <w:rPr>
                <w:rFonts w:ascii="Times New Roman" w:hAnsi="Times New Roman" w:cs="Times New Roman"/>
                <w:i/>
                <w:iCs/>
              </w:rPr>
              <w:t>dag1</w:t>
            </w:r>
            <w:r w:rsidRPr="002D24D1">
              <w:rPr>
                <w:rFonts w:ascii="Times New Roman" w:hAnsi="Times New Roman" w:cs="Times New Roman"/>
              </w:rPr>
              <w:t xml:space="preserve">. </w:t>
            </w:r>
            <w:proofErr w:type="spellStart"/>
            <w:r w:rsidRPr="002D24D1">
              <w:rPr>
                <w:rFonts w:ascii="Times New Roman" w:hAnsi="Times New Roman" w:cs="Times New Roman"/>
              </w:rPr>
              <w:t>Accordingly</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preliminary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biochemical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w:t>
            </w:r>
            <w:proofErr w:type="spellStart"/>
            <w:r w:rsidRPr="002D24D1">
              <w:rPr>
                <w:rFonts w:ascii="Times New Roman" w:hAnsi="Times New Roman" w:cs="Times New Roman"/>
              </w:rPr>
              <w:t>lipid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composition</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revealed</w:t>
            </w:r>
            <w:proofErr w:type="spellEnd"/>
            <w:r w:rsidRPr="002D24D1">
              <w:rPr>
                <w:rFonts w:ascii="Times New Roman" w:hAnsi="Times New Roman" w:cs="Times New Roman"/>
              </w:rPr>
              <w:t xml:space="preserve"> an </w:t>
            </w:r>
            <w:proofErr w:type="spellStart"/>
            <w:r w:rsidRPr="002D24D1">
              <w:rPr>
                <w:rFonts w:ascii="Times New Roman" w:hAnsi="Times New Roman" w:cs="Times New Roman"/>
              </w:rPr>
              <w:t>altered</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fatty</w:t>
            </w:r>
            <w:proofErr w:type="spellEnd"/>
            <w:r w:rsidRPr="002D24D1">
              <w:rPr>
                <w:rFonts w:ascii="Times New Roman" w:hAnsi="Times New Roman" w:cs="Times New Roman"/>
              </w:rPr>
              <w:t xml:space="preserve"> acid </w:t>
            </w:r>
            <w:proofErr w:type="spellStart"/>
            <w:r w:rsidRPr="002D24D1">
              <w:rPr>
                <w:rFonts w:ascii="Times New Roman" w:hAnsi="Times New Roman" w:cs="Times New Roman"/>
              </w:rPr>
              <w:t>composition</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both</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untreated</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proofErr w:type="spellStart"/>
            <w:r w:rsidRPr="002D24D1">
              <w:rPr>
                <w:rFonts w:ascii="Times New Roman" w:hAnsi="Times New Roman" w:cs="Times New Roman"/>
              </w:rPr>
              <w:t>samples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compared</w:t>
            </w:r>
            <w:proofErr w:type="spellEnd"/>
            <w:r w:rsidRPr="002D24D1">
              <w:rPr>
                <w:rFonts w:ascii="Times New Roman" w:hAnsi="Times New Roman" w:cs="Times New Roman"/>
              </w:rPr>
              <w:t xml:space="preserve"> to the wild</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ones</w:t>
            </w:r>
            <w:proofErr w:type="spellEnd"/>
            <w:r w:rsidRPr="002D24D1">
              <w:rPr>
                <w:rFonts w:ascii="Times New Roman" w:hAnsi="Times New Roman" w:cs="Times New Roman"/>
              </w:rPr>
              <w:t>.</w:t>
            </w:r>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The </w:t>
            </w:r>
            <w:proofErr w:type="spellStart"/>
            <w:r w:rsidRPr="002D24D1">
              <w:rPr>
                <w:rFonts w:ascii="Times New Roman" w:hAnsi="Times New Roman" w:cs="Times New Roman"/>
              </w:rPr>
              <w:t>project</w:t>
            </w:r>
            <w:proofErr w:type="spellEnd"/>
            <w:r w:rsidRPr="002D24D1">
              <w:rPr>
                <w:rFonts w:ascii="Times New Roman" w:hAnsi="Times New Roman" w:cs="Times New Roman"/>
              </w:rPr>
              <w:t xml:space="preserve"> for the </w:t>
            </w:r>
            <w:proofErr w:type="spellStart"/>
            <w:r w:rsidRPr="002D24D1">
              <w:rPr>
                <w:rFonts w:ascii="Times New Roman" w:hAnsi="Times New Roman" w:cs="Times New Roman"/>
              </w:rPr>
              <w:t>bachelor</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student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thesis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will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concern</w:t>
            </w:r>
            <w:proofErr w:type="spellEnd"/>
            <w:r w:rsidRPr="002D24D1">
              <w:rPr>
                <w:rFonts w:ascii="Times New Roman" w:hAnsi="Times New Roman" w:cs="Times New Roman"/>
              </w:rPr>
              <w:t xml:space="preserve"> a </w:t>
            </w:r>
            <w:proofErr w:type="spellStart"/>
            <w:r w:rsidRPr="002D24D1">
              <w:rPr>
                <w:rFonts w:ascii="Times New Roman" w:hAnsi="Times New Roman" w:cs="Times New Roman"/>
              </w:rPr>
              <w:t>deep</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of the RNA-</w:t>
            </w:r>
            <w:proofErr w:type="spellStart"/>
            <w:r w:rsidRPr="002D24D1">
              <w:rPr>
                <w:rFonts w:ascii="Times New Roman" w:hAnsi="Times New Roman" w:cs="Times New Roman"/>
              </w:rPr>
              <w:t>seq</w:t>
            </w:r>
            <w:proofErr w:type="spellEnd"/>
            <w:r w:rsidRPr="002D24D1">
              <w:rPr>
                <w:rFonts w:ascii="Times New Roman" w:hAnsi="Times New Roman" w:cs="Times New Roman"/>
              </w:rPr>
              <w:t xml:space="preserve"> data, in</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order</w:t>
            </w:r>
            <w:proofErr w:type="spellEnd"/>
            <w:r w:rsidRPr="002D24D1">
              <w:rPr>
                <w:rFonts w:ascii="Times New Roman" w:hAnsi="Times New Roman" w:cs="Times New Roman"/>
              </w:rPr>
              <w:t xml:space="preserve"> to </w:t>
            </w:r>
            <w:proofErr w:type="spellStart"/>
            <w:r w:rsidRPr="002D24D1">
              <w:rPr>
                <w:rFonts w:ascii="Times New Roman" w:hAnsi="Times New Roman" w:cs="Times New Roman"/>
              </w:rPr>
              <w:t>identify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Differentially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Espressed</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Genes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DEGs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are </w:t>
            </w:r>
            <w:proofErr w:type="spellStart"/>
            <w:r w:rsidRPr="002D24D1">
              <w:rPr>
                <w:rFonts w:ascii="Times New Roman" w:hAnsi="Times New Roman" w:cs="Times New Roman"/>
              </w:rPr>
              <w:t>specifically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cold-deregulated</w:t>
            </w:r>
            <w:proofErr w:type="spellEnd"/>
            <w:r w:rsidRPr="002D24D1">
              <w:rPr>
                <w:rFonts w:ascii="Times New Roman" w:hAnsi="Times New Roman" w:cs="Times New Roman"/>
              </w:rPr>
              <w:t xml:space="preserve"> in</w:t>
            </w:r>
          </w:p>
          <w:p w:rsidR="002D24D1" w:rsidRPr="002D24D1" w:rsidRDefault="002D24D1" w:rsidP="002D24D1">
            <w:pPr>
              <w:rPr>
                <w:rFonts w:ascii="Times New Roman" w:hAnsi="Times New Roman" w:cs="Times New Roman"/>
              </w:rPr>
            </w:pPr>
            <w:r w:rsidRPr="002D24D1">
              <w:rPr>
                <w:rFonts w:ascii="Times New Roman" w:hAnsi="Times New Roman" w:cs="Times New Roman"/>
              </w:rPr>
              <w:t xml:space="preserve">the </w:t>
            </w:r>
            <w:r w:rsidRPr="002D24D1">
              <w:rPr>
                <w:rFonts w:ascii="Times New Roman" w:hAnsi="Times New Roman" w:cs="Times New Roman"/>
                <w:i/>
                <w:iCs/>
              </w:rPr>
              <w:t>dag1</w:t>
            </w:r>
            <w:r w:rsidRPr="002D24D1">
              <w:rPr>
                <w:rFonts w:ascii="Times New Roman" w:hAnsi="Times New Roman" w:cs="Times New Roman"/>
              </w:rPr>
              <w:t xml:space="preserve">-mutant </w:t>
            </w:r>
            <w:proofErr w:type="spellStart"/>
            <w:r w:rsidRPr="002D24D1">
              <w:rPr>
                <w:rFonts w:ascii="Times New Roman" w:hAnsi="Times New Roman" w:cs="Times New Roman"/>
              </w:rPr>
              <w:t>compared</w:t>
            </w:r>
            <w:proofErr w:type="spellEnd"/>
            <w:r w:rsidRPr="002D24D1">
              <w:rPr>
                <w:rFonts w:ascii="Times New Roman" w:hAnsi="Times New Roman" w:cs="Times New Roman"/>
              </w:rPr>
              <w:t xml:space="preserve"> to the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well</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DEGs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which</w:t>
            </w:r>
            <w:proofErr w:type="spellEnd"/>
            <w:r w:rsidRPr="002D24D1">
              <w:rPr>
                <w:rFonts w:ascii="Times New Roman" w:hAnsi="Times New Roman" w:cs="Times New Roman"/>
              </w:rPr>
              <w:t xml:space="preserve"> are </w:t>
            </w:r>
            <w:proofErr w:type="spellStart"/>
            <w:r w:rsidRPr="002D24D1">
              <w:rPr>
                <w:rFonts w:ascii="Times New Roman" w:hAnsi="Times New Roman" w:cs="Times New Roman"/>
              </w:rPr>
              <w:t>specifically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associated</w:t>
            </w:r>
            <w:proofErr w:type="spellEnd"/>
            <w:r w:rsidRPr="002D24D1">
              <w:rPr>
                <w:rFonts w:ascii="Times New Roman" w:hAnsi="Times New Roman" w:cs="Times New Roman"/>
              </w:rPr>
              <w:t xml:space="preserve"> with</w:t>
            </w:r>
          </w:p>
          <w:p w:rsidR="002D24D1" w:rsidRPr="002D24D1" w:rsidRDefault="002D24D1" w:rsidP="002D24D1">
            <w:pPr>
              <w:rPr>
                <w:rFonts w:ascii="Times New Roman" w:hAnsi="Times New Roman" w:cs="Times New Roman"/>
              </w:rPr>
            </w:pPr>
            <w:r w:rsidRPr="002D24D1">
              <w:rPr>
                <w:rFonts w:ascii="Times New Roman" w:hAnsi="Times New Roman" w:cs="Times New Roman"/>
                <w:i/>
                <w:iCs/>
              </w:rPr>
              <w:t xml:space="preserve">DAG1 </w:t>
            </w:r>
            <w:proofErr w:type="spellStart"/>
            <w:r w:rsidRPr="002D24D1">
              <w:rPr>
                <w:rFonts w:ascii="Times New Roman" w:hAnsi="Times New Roman" w:cs="Times New Roman"/>
              </w:rPr>
              <w:t>inactivation</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addition</w:t>
            </w:r>
            <w:proofErr w:type="spellEnd"/>
            <w:r w:rsidRPr="002D24D1">
              <w:rPr>
                <w:rFonts w:ascii="Times New Roman" w:hAnsi="Times New Roman" w:cs="Times New Roman"/>
              </w:rPr>
              <w:t xml:space="preserve">, a Gene </w:t>
            </w:r>
            <w:proofErr w:type="spellStart"/>
            <w:r w:rsidRPr="002D24D1">
              <w:rPr>
                <w:rFonts w:ascii="Times New Roman" w:hAnsi="Times New Roman" w:cs="Times New Roman"/>
              </w:rPr>
              <w:t>Ontology</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analysis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focused</w:t>
            </w:r>
            <w:proofErr w:type="spellEnd"/>
            <w:r w:rsidRPr="002D24D1">
              <w:rPr>
                <w:rFonts w:ascii="Times New Roman" w:hAnsi="Times New Roman" w:cs="Times New Roman"/>
              </w:rPr>
              <w:t xml:space="preserve"> on the BP and MF </w:t>
            </w:r>
            <w:proofErr w:type="spellStart"/>
            <w:r w:rsidRPr="002D24D1">
              <w:rPr>
                <w:rFonts w:ascii="Times New Roman" w:hAnsi="Times New Roman" w:cs="Times New Roman"/>
              </w:rPr>
              <w:t>categories</w:t>
            </w:r>
            <w:proofErr w:type="spellEnd"/>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enriched</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both</w:t>
            </w:r>
            <w:proofErr w:type="spellEnd"/>
            <w:r w:rsidRPr="002D24D1">
              <w:rPr>
                <w:rFonts w:ascii="Times New Roman" w:hAnsi="Times New Roman" w:cs="Times New Roman"/>
              </w:rPr>
              <w:t xml:space="preserve"> the </w:t>
            </w:r>
            <w:proofErr w:type="spellStart"/>
            <w:r w:rsidRPr="002D24D1">
              <w:rPr>
                <w:rFonts w:ascii="Times New Roman" w:hAnsi="Times New Roman" w:cs="Times New Roman"/>
              </w:rPr>
              <w:t>cold-treated</w:t>
            </w:r>
            <w:proofErr w:type="spellEnd"/>
            <w:r w:rsidRPr="002D24D1">
              <w:rPr>
                <w:rFonts w:ascii="Times New Roman" w:hAnsi="Times New Roman" w:cs="Times New Roman"/>
              </w:rPr>
              <w:t xml:space="preserve"> and </w:t>
            </w:r>
            <w:proofErr w:type="spellStart"/>
            <w:r w:rsidRPr="002D24D1">
              <w:rPr>
                <w:rFonts w:ascii="Times New Roman" w:hAnsi="Times New Roman" w:cs="Times New Roman"/>
              </w:rPr>
              <w:t>untreated</w:t>
            </w:r>
            <w:proofErr w:type="spellEnd"/>
            <w:r w:rsidRPr="002D24D1">
              <w:rPr>
                <w:rFonts w:ascii="Times New Roman" w:hAnsi="Times New Roman" w:cs="Times New Roman"/>
              </w:rPr>
              <w:t xml:space="preserve"> </w:t>
            </w:r>
            <w:r w:rsidRPr="002D24D1">
              <w:rPr>
                <w:rFonts w:ascii="Times New Roman" w:hAnsi="Times New Roman" w:cs="Times New Roman"/>
                <w:i/>
                <w:iCs/>
              </w:rPr>
              <w:t xml:space="preserve">dag1 </w:t>
            </w:r>
            <w:proofErr w:type="spellStart"/>
            <w:r w:rsidRPr="002D24D1">
              <w:rPr>
                <w:rFonts w:ascii="Times New Roman" w:hAnsi="Times New Roman" w:cs="Times New Roman"/>
              </w:rPr>
              <w:t>mutant</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respect</w:t>
            </w:r>
            <w:proofErr w:type="spellEnd"/>
            <w:r w:rsidRPr="002D24D1">
              <w:rPr>
                <w:rFonts w:ascii="Times New Roman" w:hAnsi="Times New Roman" w:cs="Times New Roman"/>
              </w:rPr>
              <w:t xml:space="preserve"> to the wild </w:t>
            </w:r>
            <w:proofErr w:type="spellStart"/>
            <w:r w:rsidRPr="002D24D1">
              <w:rPr>
                <w:rFonts w:ascii="Times New Roman" w:hAnsi="Times New Roman" w:cs="Times New Roman"/>
              </w:rPr>
              <w:t>type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will</w:t>
            </w:r>
            <w:proofErr w:type="spellEnd"/>
            <w:r w:rsidRPr="002D24D1">
              <w:rPr>
                <w:rFonts w:ascii="Times New Roman" w:hAnsi="Times New Roman" w:cs="Times New Roman"/>
              </w:rPr>
              <w:t xml:space="preserve"> help in</w:t>
            </w:r>
          </w:p>
          <w:p w:rsidR="002D24D1" w:rsidRPr="002D24D1" w:rsidRDefault="002D24D1" w:rsidP="002D24D1">
            <w:pPr>
              <w:rPr>
                <w:rFonts w:ascii="Times New Roman" w:hAnsi="Times New Roman" w:cs="Times New Roman"/>
              </w:rPr>
            </w:pPr>
            <w:proofErr w:type="spellStart"/>
            <w:r w:rsidRPr="002D24D1">
              <w:rPr>
                <w:rFonts w:ascii="Times New Roman" w:hAnsi="Times New Roman" w:cs="Times New Roman"/>
              </w:rPr>
              <w:t>shedding</w:t>
            </w:r>
            <w:proofErr w:type="spellEnd"/>
            <w:r w:rsidRPr="002D24D1">
              <w:rPr>
                <w:rFonts w:ascii="Times New Roman" w:hAnsi="Times New Roman" w:cs="Times New Roman"/>
              </w:rPr>
              <w:t xml:space="preserve"> light on DAG1 </w:t>
            </w:r>
            <w:proofErr w:type="spellStart"/>
            <w:r w:rsidRPr="002D24D1">
              <w:rPr>
                <w:rFonts w:ascii="Times New Roman" w:hAnsi="Times New Roman" w:cs="Times New Roman"/>
              </w:rPr>
              <w:t>function</w:t>
            </w:r>
            <w:proofErr w:type="spellEnd"/>
            <w:r w:rsidRPr="002D24D1">
              <w:rPr>
                <w:rFonts w:ascii="Times New Roman" w:hAnsi="Times New Roman" w:cs="Times New Roman"/>
              </w:rPr>
              <w:t xml:space="preserve"> in </w:t>
            </w:r>
            <w:proofErr w:type="spellStart"/>
            <w:r w:rsidRPr="002D24D1">
              <w:rPr>
                <w:rFonts w:ascii="Times New Roman" w:hAnsi="Times New Roman" w:cs="Times New Roman"/>
              </w:rPr>
              <w:t>this</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adaptative</w:t>
            </w:r>
            <w:proofErr w:type="spellEnd"/>
            <w:r w:rsidRPr="002D24D1">
              <w:rPr>
                <w:rFonts w:ascii="Times New Roman" w:hAnsi="Times New Roman" w:cs="Times New Roman"/>
              </w:rPr>
              <w:t xml:space="preserve"> </w:t>
            </w:r>
            <w:proofErr w:type="spellStart"/>
            <w:r w:rsidRPr="002D24D1">
              <w:rPr>
                <w:rFonts w:ascii="Times New Roman" w:hAnsi="Times New Roman" w:cs="Times New Roman"/>
              </w:rPr>
              <w:t>response</w:t>
            </w:r>
            <w:proofErr w:type="spellEnd"/>
            <w:r w:rsidRPr="002D24D1">
              <w:rPr>
                <w:rFonts w:ascii="Times New Roman" w:hAnsi="Times New Roman" w:cs="Times New Roman"/>
              </w:rPr>
              <w:t>.</w:t>
            </w:r>
            <w:bookmarkStart w:id="0" w:name="_GoBack"/>
            <w:bookmarkEnd w:id="0"/>
          </w:p>
        </w:tc>
      </w:tr>
      <w:tr w:rsidR="00C17479" w:rsidRPr="003C3D52" w:rsidTr="007816AC">
        <w:tc>
          <w:tcPr>
            <w:tcW w:w="1271" w:type="dxa"/>
          </w:tcPr>
          <w:p w:rsidR="00C17479" w:rsidRPr="00C17479" w:rsidRDefault="00C17479">
            <w:pPr>
              <w:rPr>
                <w:rFonts w:ascii="Times New Roman" w:hAnsi="Times New Roman" w:cs="Times New Roman"/>
              </w:rPr>
            </w:pPr>
            <w:r w:rsidRPr="00C17479">
              <w:rPr>
                <w:rFonts w:ascii="Times New Roman" w:hAnsi="Times New Roman" w:cs="Times New Roman"/>
              </w:rPr>
              <w:t>Simona Giunta</w:t>
            </w:r>
          </w:p>
        </w:tc>
        <w:tc>
          <w:tcPr>
            <w:tcW w:w="2755" w:type="dxa"/>
          </w:tcPr>
          <w:p w:rsidR="00C17479" w:rsidRPr="00C17479" w:rsidRDefault="00C17479" w:rsidP="00C17479">
            <w:pPr>
              <w:rPr>
                <w:rFonts w:ascii="Times New Roman" w:eastAsia="MS Mincho" w:hAnsi="Times New Roman" w:cs="Times New Roman"/>
                <w:sz w:val="24"/>
                <w:szCs w:val="24"/>
              </w:rPr>
            </w:pPr>
            <w:r w:rsidRPr="00C17479">
              <w:rPr>
                <w:rFonts w:ascii="Times New Roman" w:eastAsia="MS Mincho" w:hAnsi="Times New Roman" w:cs="Times New Roman"/>
                <w:sz w:val="24"/>
                <w:szCs w:val="24"/>
              </w:rPr>
              <w:t xml:space="preserve">Dipartimento di Biologia e Biotecnologie </w:t>
            </w:r>
            <w:proofErr w:type="spellStart"/>
            <w:proofErr w:type="gramStart"/>
            <w:r w:rsidRPr="00C17479">
              <w:rPr>
                <w:rFonts w:ascii="Times New Roman" w:eastAsia="MS Mincho" w:hAnsi="Times New Roman" w:cs="Times New Roman"/>
                <w:sz w:val="24"/>
                <w:szCs w:val="24"/>
              </w:rPr>
              <w:t>C.Darwin</w:t>
            </w:r>
            <w:proofErr w:type="spellEnd"/>
            <w:proofErr w:type="gramEnd"/>
          </w:p>
          <w:p w:rsidR="00C17479" w:rsidRPr="00C17479" w:rsidRDefault="00C17479" w:rsidP="00C17479">
            <w:pPr>
              <w:rPr>
                <w:rFonts w:ascii="Times New Roman" w:eastAsia="MS Mincho" w:hAnsi="Times New Roman" w:cs="Times New Roman"/>
                <w:sz w:val="24"/>
                <w:szCs w:val="24"/>
                <w:lang w:val="en-US"/>
              </w:rPr>
            </w:pPr>
            <w:r w:rsidRPr="00C17479">
              <w:rPr>
                <w:rFonts w:ascii="Times New Roman" w:eastAsia="MS Mincho" w:hAnsi="Times New Roman" w:cs="Times New Roman"/>
                <w:sz w:val="24"/>
                <w:szCs w:val="24"/>
                <w:lang w:val="en-US"/>
              </w:rPr>
              <w:t>Contact: simona.giunta@uniroma1.it</w:t>
            </w:r>
          </w:p>
          <w:p w:rsidR="00C17479" w:rsidRPr="00C17479" w:rsidRDefault="00C17479">
            <w:pPr>
              <w:rPr>
                <w:rFonts w:ascii="Times New Roman" w:hAnsi="Times New Roman" w:cs="Times New Roman"/>
              </w:rPr>
            </w:pPr>
          </w:p>
        </w:tc>
        <w:tc>
          <w:tcPr>
            <w:tcW w:w="10251" w:type="dxa"/>
          </w:tcPr>
          <w:p w:rsidR="00C17479" w:rsidRPr="00C17479" w:rsidRDefault="00C17479" w:rsidP="00C17479">
            <w:pPr>
              <w:rPr>
                <w:rFonts w:ascii="Times New Roman" w:eastAsia="MS Mincho" w:hAnsi="Times New Roman" w:cs="Times New Roman"/>
                <w:b/>
                <w:sz w:val="24"/>
                <w:szCs w:val="24"/>
                <w:lang w:val="en-GB"/>
              </w:rPr>
            </w:pPr>
            <w:r w:rsidRPr="00C17479">
              <w:rPr>
                <w:rFonts w:ascii="Times New Roman" w:eastAsia="MS Mincho" w:hAnsi="Times New Roman" w:cs="Times New Roman"/>
                <w:b/>
                <w:sz w:val="24"/>
                <w:szCs w:val="24"/>
              </w:rPr>
              <w:t xml:space="preserve">PROJECT 1. </w:t>
            </w:r>
            <w:r w:rsidRPr="00C17479">
              <w:rPr>
                <w:rFonts w:ascii="Times New Roman" w:eastAsia="MS Mincho" w:hAnsi="Times New Roman" w:cs="Times New Roman"/>
                <w:b/>
                <w:sz w:val="24"/>
                <w:szCs w:val="24"/>
                <w:lang w:val="en-GB"/>
              </w:rPr>
              <w:t xml:space="preserve">Enriched </w:t>
            </w:r>
            <w:proofErr w:type="spellStart"/>
            <w:r w:rsidRPr="00C17479">
              <w:rPr>
                <w:rFonts w:ascii="Times New Roman" w:eastAsia="MS Mincho" w:hAnsi="Times New Roman" w:cs="Times New Roman"/>
                <w:b/>
                <w:sz w:val="24"/>
                <w:szCs w:val="24"/>
                <w:lang w:val="en-GB"/>
              </w:rPr>
              <w:t>Heatmaps</w:t>
            </w:r>
            <w:proofErr w:type="spellEnd"/>
            <w:r w:rsidRPr="00C17479">
              <w:rPr>
                <w:rFonts w:ascii="Times New Roman" w:eastAsia="MS Mincho" w:hAnsi="Times New Roman" w:cs="Times New Roman"/>
                <w:b/>
                <w:sz w:val="24"/>
                <w:szCs w:val="24"/>
                <w:lang w:val="en-GB"/>
              </w:rPr>
              <w:t xml:space="preserve"> using R to explore epigenetic changes in the human genome</w:t>
            </w:r>
          </w:p>
          <w:p w:rsidR="00C17479" w:rsidRPr="00C17479" w:rsidRDefault="00C17479" w:rsidP="00C17479">
            <w:pPr>
              <w:rPr>
                <w:rFonts w:ascii="Times New Roman" w:eastAsia="MS Mincho" w:hAnsi="Times New Roman" w:cs="Times New Roman"/>
                <w:b/>
                <w:sz w:val="24"/>
                <w:szCs w:val="24"/>
                <w:lang w:val="en-GB"/>
              </w:rPr>
            </w:pPr>
          </w:p>
          <w:p w:rsidR="00C17479" w:rsidRPr="00C17479" w:rsidRDefault="00C17479" w:rsidP="00C17479">
            <w:pPr>
              <w:rPr>
                <w:rFonts w:ascii="Times New Roman" w:eastAsia="MS Mincho" w:hAnsi="Times New Roman" w:cs="Times New Roman"/>
                <w:sz w:val="24"/>
                <w:szCs w:val="24"/>
                <w:lang w:val="en-GB"/>
              </w:rPr>
            </w:pPr>
            <w:r w:rsidRPr="00C17479">
              <w:rPr>
                <w:rFonts w:ascii="Times New Roman" w:eastAsia="MS Mincho" w:hAnsi="Times New Roman" w:cs="Times New Roman"/>
                <w:sz w:val="24"/>
                <w:szCs w:val="24"/>
                <w:lang w:val="en-GB"/>
              </w:rPr>
              <w:t xml:space="preserve">The project, of the duration of 6-12 months, requires a student who is either already familiar with R and similar software, or particularly agile with bioinformatics approaches to explore and characterize changes in chromatin features across the human genome and under different experimental conditions. This project does not have a wet lab component and is amenable to remote work/supervision. This </w:t>
            </w:r>
            <w:r w:rsidRPr="00C17479">
              <w:rPr>
                <w:rFonts w:ascii="Times New Roman" w:eastAsia="MS Mincho" w:hAnsi="Times New Roman" w:cs="Times New Roman"/>
                <w:sz w:val="24"/>
                <w:szCs w:val="24"/>
                <w:lang w:val="en-GB"/>
              </w:rPr>
              <w:lastRenderedPageBreak/>
              <w:t xml:space="preserve">project is undertaken in English as part of a collaboration with scientists at Yale University (USA) with whom the student is expected to interact. </w:t>
            </w:r>
          </w:p>
          <w:p w:rsidR="00C17479" w:rsidRPr="00C17479" w:rsidRDefault="00C17479" w:rsidP="00C17479">
            <w:pPr>
              <w:rPr>
                <w:rFonts w:ascii="Times New Roman" w:eastAsia="MS Mincho" w:hAnsi="Times New Roman" w:cs="Times New Roman"/>
                <w:sz w:val="24"/>
                <w:szCs w:val="24"/>
                <w:lang w:val="en-GB"/>
              </w:rPr>
            </w:pPr>
          </w:p>
          <w:p w:rsidR="00C17479" w:rsidRPr="00C17479" w:rsidRDefault="00C17479" w:rsidP="00C17479">
            <w:pPr>
              <w:rPr>
                <w:rFonts w:ascii="Times New Roman" w:eastAsia="MS Mincho" w:hAnsi="Times New Roman" w:cs="Times New Roman"/>
                <w:sz w:val="24"/>
                <w:szCs w:val="24"/>
                <w:lang w:val="en-GB"/>
              </w:rPr>
            </w:pPr>
          </w:p>
          <w:p w:rsidR="00C17479" w:rsidRPr="00C17479" w:rsidRDefault="00C17479" w:rsidP="00C17479">
            <w:pPr>
              <w:rPr>
                <w:rFonts w:ascii="Times New Roman" w:eastAsia="MS Mincho" w:hAnsi="Times New Roman" w:cs="Times New Roman"/>
                <w:sz w:val="24"/>
                <w:szCs w:val="24"/>
                <w:lang w:val="en-GB"/>
              </w:rPr>
            </w:pPr>
          </w:p>
          <w:p w:rsidR="00C17479" w:rsidRPr="00C17479" w:rsidRDefault="00C17479" w:rsidP="00C17479">
            <w:pPr>
              <w:rPr>
                <w:rFonts w:ascii="Times New Roman" w:eastAsia="MS Mincho" w:hAnsi="Times New Roman" w:cs="Times New Roman"/>
                <w:b/>
                <w:sz w:val="24"/>
                <w:szCs w:val="24"/>
                <w:lang w:val="en-GB"/>
              </w:rPr>
            </w:pPr>
            <w:r w:rsidRPr="00C17479">
              <w:rPr>
                <w:rFonts w:ascii="Times New Roman" w:eastAsia="MS Mincho" w:hAnsi="Times New Roman" w:cs="Times New Roman"/>
                <w:b/>
                <w:sz w:val="24"/>
                <w:szCs w:val="24"/>
                <w:lang w:val="en-GB"/>
              </w:rPr>
              <w:t xml:space="preserve">PROJECT 2. </w:t>
            </w:r>
            <w:proofErr w:type="spellStart"/>
            <w:r w:rsidRPr="00C17479">
              <w:rPr>
                <w:rFonts w:ascii="Times New Roman" w:eastAsia="MS Mincho" w:hAnsi="Times New Roman" w:cs="Times New Roman"/>
                <w:b/>
                <w:sz w:val="24"/>
                <w:szCs w:val="24"/>
                <w:lang w:val="en-GB"/>
              </w:rPr>
              <w:t>Mutivariate</w:t>
            </w:r>
            <w:proofErr w:type="spellEnd"/>
            <w:r w:rsidRPr="00C17479">
              <w:rPr>
                <w:rFonts w:ascii="Times New Roman" w:eastAsia="MS Mincho" w:hAnsi="Times New Roman" w:cs="Times New Roman"/>
                <w:b/>
                <w:sz w:val="24"/>
                <w:szCs w:val="24"/>
                <w:lang w:val="en-GB"/>
              </w:rPr>
              <w:t xml:space="preserve"> image analysis using </w:t>
            </w:r>
            <w:proofErr w:type="spellStart"/>
            <w:r w:rsidRPr="00C17479">
              <w:rPr>
                <w:rFonts w:ascii="Times New Roman" w:eastAsia="MS Mincho" w:hAnsi="Times New Roman" w:cs="Times New Roman"/>
                <w:b/>
                <w:sz w:val="24"/>
                <w:szCs w:val="24"/>
                <w:lang w:val="en-GB"/>
              </w:rPr>
              <w:t>ImageJ</w:t>
            </w:r>
            <w:proofErr w:type="spellEnd"/>
          </w:p>
          <w:p w:rsidR="00C17479" w:rsidRPr="00C17479" w:rsidRDefault="00C17479" w:rsidP="00C17479">
            <w:pPr>
              <w:rPr>
                <w:rFonts w:ascii="Times New Roman" w:eastAsia="MS Mincho" w:hAnsi="Times New Roman" w:cs="Times New Roman"/>
                <w:b/>
                <w:sz w:val="24"/>
                <w:szCs w:val="24"/>
                <w:lang w:val="en-GB"/>
              </w:rPr>
            </w:pPr>
          </w:p>
          <w:p w:rsidR="00C17479" w:rsidRPr="00C17479" w:rsidRDefault="00C17479" w:rsidP="00C17479">
            <w:pPr>
              <w:rPr>
                <w:rFonts w:ascii="Times New Roman" w:eastAsia="MS Mincho" w:hAnsi="Times New Roman" w:cs="Times New Roman"/>
                <w:sz w:val="24"/>
                <w:szCs w:val="24"/>
                <w:lang w:val="en-GB"/>
              </w:rPr>
            </w:pPr>
            <w:r w:rsidRPr="00C17479">
              <w:rPr>
                <w:rFonts w:ascii="Times New Roman" w:eastAsia="MS Mincho" w:hAnsi="Times New Roman" w:cs="Times New Roman"/>
                <w:sz w:val="24"/>
                <w:szCs w:val="24"/>
                <w:lang w:val="en-GB"/>
              </w:rPr>
              <w:t xml:space="preserve">The project, of the duration of 6-12 months, requires a student who is either already familiar with </w:t>
            </w:r>
            <w:proofErr w:type="spellStart"/>
            <w:r w:rsidRPr="00C17479">
              <w:rPr>
                <w:rFonts w:ascii="Times New Roman" w:eastAsia="MS Mincho" w:hAnsi="Times New Roman" w:cs="Times New Roman"/>
                <w:sz w:val="24"/>
                <w:szCs w:val="24"/>
                <w:lang w:val="en-GB"/>
              </w:rPr>
              <w:t>ImageJ</w:t>
            </w:r>
            <w:proofErr w:type="spellEnd"/>
            <w:r w:rsidRPr="00C17479">
              <w:rPr>
                <w:rFonts w:ascii="Times New Roman" w:eastAsia="MS Mincho" w:hAnsi="Times New Roman" w:cs="Times New Roman"/>
                <w:sz w:val="24"/>
                <w:szCs w:val="24"/>
                <w:lang w:val="en-GB"/>
              </w:rPr>
              <w:t xml:space="preserve"> or other imaging processing software, or particularly agile with image processing, acquisition and analysis approaches, with a particular plus for people interested in super-resolution microscopy.  The project will explore and characterize changes in DNA markers under different experimental conditions, especially those of damage and endogenous cellular stress. This project has an optional wet lab component and is amenable to remote work/supervision.</w:t>
            </w:r>
          </w:p>
          <w:p w:rsidR="00C17479" w:rsidRPr="00C17479" w:rsidRDefault="00C17479" w:rsidP="00C17479">
            <w:pPr>
              <w:rPr>
                <w:rFonts w:ascii="Times New Roman" w:eastAsia="MS Mincho" w:hAnsi="Times New Roman" w:cs="Times New Roman"/>
                <w:sz w:val="24"/>
                <w:szCs w:val="24"/>
                <w:lang w:val="en-GB"/>
              </w:rPr>
            </w:pPr>
          </w:p>
          <w:p w:rsidR="00C17479" w:rsidRPr="00C17479" w:rsidRDefault="00C17479" w:rsidP="00C17479">
            <w:pPr>
              <w:rPr>
                <w:rFonts w:ascii="Times New Roman" w:eastAsia="MS Mincho" w:hAnsi="Times New Roman" w:cs="Times New Roman"/>
                <w:b/>
                <w:sz w:val="24"/>
                <w:szCs w:val="24"/>
                <w:lang w:val="en-GB"/>
              </w:rPr>
            </w:pPr>
            <w:r w:rsidRPr="00C17479">
              <w:rPr>
                <w:rFonts w:ascii="Times New Roman" w:eastAsia="MS Mincho" w:hAnsi="Times New Roman" w:cs="Times New Roman"/>
                <w:b/>
                <w:sz w:val="24"/>
                <w:szCs w:val="24"/>
                <w:lang w:val="en-GB"/>
              </w:rPr>
              <w:t>PROJECT 3. The missing genome</w:t>
            </w:r>
          </w:p>
          <w:p w:rsidR="00C17479" w:rsidRPr="00C17479" w:rsidRDefault="00C17479" w:rsidP="00C17479">
            <w:pPr>
              <w:rPr>
                <w:rFonts w:ascii="Times New Roman" w:eastAsia="MS Mincho" w:hAnsi="Times New Roman" w:cs="Times New Roman"/>
                <w:b/>
                <w:sz w:val="24"/>
                <w:szCs w:val="24"/>
                <w:lang w:val="en-GB"/>
              </w:rPr>
            </w:pPr>
          </w:p>
          <w:p w:rsidR="00C17479" w:rsidRPr="00C17479" w:rsidRDefault="00C17479" w:rsidP="00C17479">
            <w:pPr>
              <w:rPr>
                <w:rFonts w:ascii="Times New Roman" w:eastAsia="MS Mincho" w:hAnsi="Times New Roman" w:cs="Times New Roman"/>
                <w:sz w:val="24"/>
                <w:szCs w:val="24"/>
                <w:lang w:val="en-GB"/>
              </w:rPr>
            </w:pPr>
            <w:r w:rsidRPr="00C17479">
              <w:rPr>
                <w:rFonts w:ascii="Times New Roman" w:eastAsia="MS Mincho" w:hAnsi="Times New Roman" w:cs="Times New Roman"/>
                <w:sz w:val="24"/>
                <w:szCs w:val="24"/>
                <w:lang w:val="en-GB"/>
              </w:rPr>
              <w:t xml:space="preserve">The project, of the duration of 12 months, requires a student who is either already familiar with sequence analysis, WGS, GWAS, or particularly agile/interested in human genomics.  The project will explore and characterize the latest human reference genome assembly and explore their relevance on our own, already obtained dataset. This project has no wet lab component and is amenable to remote work/supervision. This project is undertaken in English as part of a collaboration with several international scientists with whom the student is expected to interact. </w:t>
            </w:r>
          </w:p>
          <w:p w:rsidR="00C17479" w:rsidRPr="00C17479" w:rsidRDefault="00C17479">
            <w:pPr>
              <w:rPr>
                <w:rFonts w:ascii="Times New Roman" w:hAnsi="Times New Roman" w:cs="Times New Roman"/>
              </w:rPr>
            </w:pPr>
          </w:p>
        </w:tc>
      </w:tr>
      <w:tr w:rsidR="00103689" w:rsidTr="007816AC">
        <w:tc>
          <w:tcPr>
            <w:tcW w:w="1271" w:type="dxa"/>
          </w:tcPr>
          <w:p w:rsidR="00103689" w:rsidRPr="009C1AA2" w:rsidRDefault="001E6D8D">
            <w:pPr>
              <w:rPr>
                <w:rFonts w:ascii="Times New Roman" w:hAnsi="Times New Roman" w:cs="Times New Roman"/>
              </w:rPr>
            </w:pPr>
            <w:r w:rsidRPr="009C1AA2">
              <w:rPr>
                <w:rFonts w:ascii="Times New Roman" w:hAnsi="Times New Roman" w:cs="Times New Roman"/>
              </w:rPr>
              <w:lastRenderedPageBreak/>
              <w:t>Maria Pia Conte</w:t>
            </w:r>
          </w:p>
        </w:tc>
        <w:tc>
          <w:tcPr>
            <w:tcW w:w="2755" w:type="dxa"/>
          </w:tcPr>
          <w:p w:rsidR="00103689" w:rsidRDefault="00725959">
            <w:pPr>
              <w:rPr>
                <w:rFonts w:ascii="Times New Roman" w:hAnsi="Times New Roman" w:cs="Times New Roman"/>
              </w:rPr>
            </w:pPr>
            <w:hyperlink r:id="rId5" w:history="1">
              <w:r w:rsidR="00EF5CFC" w:rsidRPr="00E27E59">
                <w:rPr>
                  <w:rStyle w:val="Collegamentoipertestuale"/>
                  <w:rFonts w:ascii="Times New Roman" w:hAnsi="Times New Roman" w:cs="Times New Roman"/>
                </w:rPr>
                <w:t>mariapia.conte@uniroma1.it</w:t>
              </w:r>
            </w:hyperlink>
          </w:p>
          <w:p w:rsidR="00EF5CFC" w:rsidRPr="00EF5CFC" w:rsidRDefault="00EF5CFC">
            <w:pPr>
              <w:rPr>
                <w:rFonts w:ascii="Times New Roman" w:hAnsi="Times New Roman" w:cs="Times New Roman"/>
                <w:b/>
              </w:rPr>
            </w:pPr>
          </w:p>
        </w:tc>
        <w:tc>
          <w:tcPr>
            <w:tcW w:w="10251" w:type="dxa"/>
          </w:tcPr>
          <w:p w:rsidR="00103689" w:rsidRPr="009C1AA2" w:rsidRDefault="007816AC">
            <w:pPr>
              <w:rPr>
                <w:rFonts w:ascii="Times New Roman" w:hAnsi="Times New Roman" w:cs="Times New Roman"/>
              </w:rPr>
            </w:pPr>
            <w:r>
              <w:rPr>
                <w:rFonts w:ascii="Times New Roman" w:hAnsi="Times New Roman" w:cs="Times New Roman"/>
              </w:rPr>
              <w:t>1 studente</w:t>
            </w:r>
          </w:p>
          <w:p w:rsidR="0055184B" w:rsidRPr="009C1AA2" w:rsidRDefault="0055184B">
            <w:pPr>
              <w:rPr>
                <w:rFonts w:ascii="Times New Roman" w:hAnsi="Times New Roman" w:cs="Times New Roman"/>
              </w:rPr>
            </w:pPr>
            <w:r w:rsidRPr="009C1AA2">
              <w:rPr>
                <w:rFonts w:ascii="Times New Roman" w:hAnsi="Times New Roman" w:cs="Times New Roman"/>
              </w:rPr>
              <w:t>Linee di ricerca:</w:t>
            </w:r>
          </w:p>
          <w:p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 xml:space="preserve">-The </w:t>
            </w:r>
            <w:proofErr w:type="spellStart"/>
            <w:r w:rsidRPr="009C1AA2">
              <w:rPr>
                <w:rFonts w:ascii="Times New Roman" w:eastAsia="Times New Roman" w:hAnsi="Times New Roman" w:cs="Times New Roman"/>
                <w:lang w:val="en-GB" w:eastAsia="it-IT"/>
              </w:rPr>
              <w:t>pangenome</w:t>
            </w:r>
            <w:proofErr w:type="spellEnd"/>
            <w:r w:rsidRPr="009C1AA2">
              <w:rPr>
                <w:rFonts w:ascii="Times New Roman" w:eastAsia="Times New Roman" w:hAnsi="Times New Roman" w:cs="Times New Roman"/>
                <w:lang w:val="en-GB" w:eastAsia="it-IT"/>
              </w:rPr>
              <w:t xml:space="preserve"> structure of Escherichia coli </w:t>
            </w:r>
            <w:proofErr w:type="spellStart"/>
            <w:r w:rsidRPr="009C1AA2">
              <w:rPr>
                <w:rFonts w:ascii="Times New Roman" w:eastAsia="Times New Roman" w:hAnsi="Times New Roman" w:cs="Times New Roman"/>
                <w:lang w:val="en-GB" w:eastAsia="it-IT"/>
              </w:rPr>
              <w:t>patotypes</w:t>
            </w:r>
            <w:proofErr w:type="spellEnd"/>
            <w:r w:rsidRPr="009C1AA2">
              <w:rPr>
                <w:rFonts w:ascii="Times New Roman" w:eastAsia="Times New Roman" w:hAnsi="Times New Roman" w:cs="Times New Roman"/>
                <w:lang w:val="en-GB" w:eastAsia="it-IT"/>
              </w:rPr>
              <w:t>: comparative genomic analysis and phylogenetic organisation.</w:t>
            </w:r>
          </w:p>
          <w:p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 xml:space="preserve">-Integrative </w:t>
            </w:r>
            <w:proofErr w:type="spellStart"/>
            <w:r w:rsidRPr="009C1AA2">
              <w:rPr>
                <w:rFonts w:ascii="Times New Roman" w:eastAsia="Times New Roman" w:hAnsi="Times New Roman" w:cs="Times New Roman"/>
                <w:lang w:val="en-GB" w:eastAsia="it-IT"/>
              </w:rPr>
              <w:t>metagenomic</w:t>
            </w:r>
            <w:proofErr w:type="spellEnd"/>
            <w:r w:rsidRPr="009C1AA2">
              <w:rPr>
                <w:rFonts w:ascii="Times New Roman" w:eastAsia="Times New Roman" w:hAnsi="Times New Roman" w:cs="Times New Roman"/>
                <w:lang w:val="en-GB" w:eastAsia="it-IT"/>
              </w:rPr>
              <w:t xml:space="preserve"> and </w:t>
            </w:r>
            <w:proofErr w:type="spellStart"/>
            <w:r w:rsidRPr="009C1AA2">
              <w:rPr>
                <w:rFonts w:ascii="Times New Roman" w:eastAsia="Times New Roman" w:hAnsi="Times New Roman" w:cs="Times New Roman"/>
                <w:lang w:val="en-GB" w:eastAsia="it-IT"/>
              </w:rPr>
              <w:t>culturomic</w:t>
            </w:r>
            <w:proofErr w:type="spellEnd"/>
            <w:r w:rsidRPr="009C1AA2">
              <w:rPr>
                <w:rFonts w:ascii="Times New Roman" w:eastAsia="Times New Roman" w:hAnsi="Times New Roman" w:cs="Times New Roman"/>
                <w:lang w:val="en-GB" w:eastAsia="it-IT"/>
              </w:rPr>
              <w:t xml:space="preserve"> approach to study temporal dynamics of skin microbiota in</w:t>
            </w:r>
          </w:p>
          <w:p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atopic dermatitis</w:t>
            </w:r>
          </w:p>
          <w:p w:rsidR="0055184B" w:rsidRPr="009C1AA2" w:rsidRDefault="0055184B" w:rsidP="0055184B">
            <w:pPr>
              <w:spacing w:line="256" w:lineRule="auto"/>
              <w:rPr>
                <w:rFonts w:ascii="Times New Roman" w:hAnsi="Times New Roman" w:cs="Times New Roman"/>
              </w:rPr>
            </w:pPr>
            <w:r w:rsidRPr="009C1AA2">
              <w:rPr>
                <w:rFonts w:ascii="Times New Roman" w:eastAsia="Times New Roman" w:hAnsi="Times New Roman" w:cs="Times New Roman"/>
                <w:lang w:val="en-GB" w:eastAsia="it-IT"/>
              </w:rPr>
              <w:t>-</w:t>
            </w:r>
            <w:proofErr w:type="spellStart"/>
            <w:r w:rsidRPr="009C1AA2">
              <w:rPr>
                <w:rFonts w:ascii="Times New Roman" w:eastAsia="Times New Roman" w:hAnsi="Times New Roman" w:cs="Times New Roman"/>
                <w:lang w:val="en-GB" w:eastAsia="it-IT"/>
              </w:rPr>
              <w:t>Pangenome</w:t>
            </w:r>
            <w:proofErr w:type="spellEnd"/>
            <w:r w:rsidRPr="009C1AA2">
              <w:rPr>
                <w:rFonts w:ascii="Times New Roman" w:eastAsia="Times New Roman" w:hAnsi="Times New Roman" w:cs="Times New Roman"/>
                <w:lang w:val="en-GB" w:eastAsia="it-IT"/>
              </w:rPr>
              <w:t xml:space="preserve"> analysis of </w:t>
            </w:r>
            <w:proofErr w:type="spellStart"/>
            <w:r w:rsidRPr="009C1AA2">
              <w:rPr>
                <w:rFonts w:ascii="Times New Roman" w:eastAsia="Times New Roman" w:hAnsi="Times New Roman" w:cs="Times New Roman"/>
                <w:lang w:val="en-GB" w:eastAsia="it-IT"/>
              </w:rPr>
              <w:t>Burkholderia</w:t>
            </w:r>
            <w:proofErr w:type="spellEnd"/>
            <w:r w:rsidRPr="009C1AA2">
              <w:rPr>
                <w:rFonts w:ascii="Times New Roman" w:eastAsia="Times New Roman" w:hAnsi="Times New Roman" w:cs="Times New Roman"/>
                <w:lang w:val="en-GB" w:eastAsia="it-IT"/>
              </w:rPr>
              <w:t xml:space="preserve"> </w:t>
            </w:r>
            <w:proofErr w:type="spellStart"/>
            <w:r w:rsidRPr="009C1AA2">
              <w:rPr>
                <w:rFonts w:ascii="Times New Roman" w:eastAsia="Times New Roman" w:hAnsi="Times New Roman" w:cs="Times New Roman"/>
                <w:lang w:val="en-GB" w:eastAsia="it-IT"/>
              </w:rPr>
              <w:t>cepacia</w:t>
            </w:r>
            <w:proofErr w:type="spellEnd"/>
            <w:r w:rsidRPr="009C1AA2">
              <w:rPr>
                <w:rFonts w:ascii="Times New Roman" w:eastAsia="Times New Roman" w:hAnsi="Times New Roman" w:cs="Times New Roman"/>
                <w:lang w:val="en-GB" w:eastAsia="it-IT"/>
              </w:rPr>
              <w:t xml:space="preserve"> complex involved in healthcare-associated infections (HAIs)</w:t>
            </w:r>
          </w:p>
        </w:tc>
      </w:tr>
      <w:tr w:rsidR="00103689" w:rsidTr="007816AC">
        <w:tc>
          <w:tcPr>
            <w:tcW w:w="1271" w:type="dxa"/>
          </w:tcPr>
          <w:p w:rsidR="00103689" w:rsidRPr="009C1AA2" w:rsidRDefault="000268AE">
            <w:pPr>
              <w:rPr>
                <w:rFonts w:ascii="Times New Roman" w:hAnsi="Times New Roman" w:cs="Times New Roman"/>
              </w:rPr>
            </w:pPr>
            <w:r w:rsidRPr="009C1AA2">
              <w:rPr>
                <w:rFonts w:ascii="Times New Roman" w:hAnsi="Times New Roman" w:cs="Times New Roman"/>
              </w:rPr>
              <w:t xml:space="preserve">Giuseppe Biondi </w:t>
            </w:r>
            <w:proofErr w:type="spellStart"/>
            <w:r w:rsidRPr="009C1AA2">
              <w:rPr>
                <w:rFonts w:ascii="Times New Roman" w:hAnsi="Times New Roman" w:cs="Times New Roman"/>
              </w:rPr>
              <w:t>Zoccai</w:t>
            </w:r>
            <w:proofErr w:type="spellEnd"/>
          </w:p>
        </w:tc>
        <w:tc>
          <w:tcPr>
            <w:tcW w:w="2755" w:type="dxa"/>
          </w:tcPr>
          <w:p w:rsidR="000268AE" w:rsidRDefault="00725959" w:rsidP="000268AE">
            <w:pPr>
              <w:spacing w:before="100" w:beforeAutospacing="1" w:after="100" w:afterAutospacing="1"/>
              <w:outlineLvl w:val="2"/>
              <w:rPr>
                <w:rFonts w:ascii="Times New Roman" w:eastAsia="Times New Roman" w:hAnsi="Times New Roman" w:cs="Times New Roman"/>
                <w:bCs/>
                <w:sz w:val="24"/>
                <w:szCs w:val="24"/>
                <w:lang w:eastAsia="it-IT"/>
              </w:rPr>
            </w:pPr>
            <w:hyperlink r:id="rId6" w:history="1">
              <w:r w:rsidR="00BB2694" w:rsidRPr="003B3E74">
                <w:rPr>
                  <w:rStyle w:val="Collegamentoipertestuale"/>
                  <w:rFonts w:ascii="Times New Roman" w:eastAsia="Times New Roman" w:hAnsi="Times New Roman" w:cs="Times New Roman"/>
                  <w:bCs/>
                  <w:sz w:val="24"/>
                  <w:szCs w:val="24"/>
                  <w:lang w:eastAsia="it-IT"/>
                </w:rPr>
                <w:t>gbiondizoccai@gmail.com</w:t>
              </w:r>
            </w:hyperlink>
          </w:p>
          <w:p w:rsidR="00BB2694" w:rsidRPr="00BB2694" w:rsidRDefault="00BB2694" w:rsidP="000268AE">
            <w:pPr>
              <w:spacing w:before="100" w:beforeAutospacing="1" w:after="100" w:afterAutospacing="1"/>
              <w:outlineLvl w:val="2"/>
              <w:rPr>
                <w:rFonts w:ascii="Times New Roman" w:eastAsia="Times New Roman" w:hAnsi="Times New Roman" w:cs="Times New Roman"/>
                <w:b/>
                <w:bCs/>
                <w:sz w:val="24"/>
                <w:szCs w:val="24"/>
                <w:lang w:eastAsia="it-IT"/>
              </w:rPr>
            </w:pPr>
          </w:p>
          <w:p w:rsidR="00103689" w:rsidRPr="009C1AA2" w:rsidRDefault="00103689">
            <w:pPr>
              <w:rPr>
                <w:rFonts w:ascii="Times New Roman" w:hAnsi="Times New Roman" w:cs="Times New Roman"/>
              </w:rPr>
            </w:pPr>
          </w:p>
        </w:tc>
        <w:tc>
          <w:tcPr>
            <w:tcW w:w="10251" w:type="dxa"/>
          </w:tcPr>
          <w:p w:rsidR="00103689" w:rsidRPr="009C1AA2" w:rsidRDefault="00F72FB1">
            <w:pPr>
              <w:rPr>
                <w:rFonts w:ascii="Times New Roman" w:hAnsi="Times New Roman" w:cs="Times New Roman"/>
              </w:rPr>
            </w:pPr>
            <w:r w:rsidRPr="009C1AA2">
              <w:rPr>
                <w:rFonts w:ascii="Times New Roman" w:hAnsi="Times New Roman" w:cs="Times New Roman"/>
              </w:rPr>
              <w:t>1 studente</w:t>
            </w:r>
          </w:p>
          <w:p w:rsidR="00F72FB1" w:rsidRPr="009C1AA2" w:rsidRDefault="00F72FB1" w:rsidP="00F72FB1">
            <w:pPr>
              <w:rPr>
                <w:rFonts w:ascii="Times New Roman" w:eastAsia="Times New Roman" w:hAnsi="Times New Roman" w:cs="Times New Roman"/>
                <w:sz w:val="24"/>
                <w:szCs w:val="24"/>
                <w:lang w:eastAsia="it-IT"/>
              </w:rPr>
            </w:pPr>
            <w:r w:rsidRPr="009C1AA2">
              <w:rPr>
                <w:rFonts w:ascii="Times New Roman" w:eastAsia="Times New Roman" w:hAnsi="Times New Roman" w:cs="Times New Roman"/>
                <w:sz w:val="24"/>
                <w:szCs w:val="24"/>
                <w:lang w:eastAsia="it-IT"/>
              </w:rPr>
              <w:t xml:space="preserve">Titolo orientativo: Integration of </w:t>
            </w:r>
            <w:proofErr w:type="spellStart"/>
            <w:r w:rsidRPr="009C1AA2">
              <w:rPr>
                <w:rFonts w:ascii="Times New Roman" w:eastAsia="Times New Roman" w:hAnsi="Times New Roman" w:cs="Times New Roman"/>
                <w:sz w:val="24"/>
                <w:szCs w:val="24"/>
                <w:lang w:eastAsia="it-IT"/>
              </w:rPr>
              <w:t>preclinical</w:t>
            </w:r>
            <w:proofErr w:type="spellEnd"/>
            <w:r w:rsidRPr="009C1AA2">
              <w:rPr>
                <w:rFonts w:ascii="Times New Roman" w:eastAsia="Times New Roman" w:hAnsi="Times New Roman" w:cs="Times New Roman"/>
                <w:sz w:val="24"/>
                <w:szCs w:val="24"/>
                <w:lang w:eastAsia="it-IT"/>
              </w:rPr>
              <w:t xml:space="preserve"> and </w:t>
            </w:r>
            <w:proofErr w:type="spellStart"/>
            <w:r w:rsidRPr="009C1AA2">
              <w:rPr>
                <w:rFonts w:ascii="Times New Roman" w:eastAsia="Times New Roman" w:hAnsi="Times New Roman" w:cs="Times New Roman"/>
                <w:sz w:val="24"/>
                <w:szCs w:val="24"/>
                <w:lang w:eastAsia="it-IT"/>
              </w:rPr>
              <w:t>clinical</w:t>
            </w:r>
            <w:proofErr w:type="spellEnd"/>
            <w:r w:rsidRPr="009C1AA2">
              <w:rPr>
                <w:rFonts w:ascii="Times New Roman" w:eastAsia="Times New Roman" w:hAnsi="Times New Roman" w:cs="Times New Roman"/>
                <w:sz w:val="24"/>
                <w:szCs w:val="24"/>
                <w:lang w:eastAsia="it-IT"/>
              </w:rPr>
              <w:t xml:space="preserve"> </w:t>
            </w:r>
            <w:proofErr w:type="spellStart"/>
            <w:r w:rsidRPr="009C1AA2">
              <w:rPr>
                <w:rFonts w:ascii="Times New Roman" w:eastAsia="Times New Roman" w:hAnsi="Times New Roman" w:cs="Times New Roman"/>
                <w:sz w:val="24"/>
                <w:szCs w:val="24"/>
                <w:lang w:eastAsia="it-IT"/>
              </w:rPr>
              <w:t>evidence</w:t>
            </w:r>
            <w:proofErr w:type="spellEnd"/>
            <w:r w:rsidRPr="009C1AA2">
              <w:rPr>
                <w:rFonts w:ascii="Times New Roman" w:eastAsia="Times New Roman" w:hAnsi="Times New Roman" w:cs="Times New Roman"/>
                <w:sz w:val="24"/>
                <w:szCs w:val="24"/>
                <w:lang w:eastAsia="it-IT"/>
              </w:rPr>
              <w:t xml:space="preserve"> with </w:t>
            </w:r>
            <w:proofErr w:type="spellStart"/>
            <w:r w:rsidRPr="009C1AA2">
              <w:rPr>
                <w:rFonts w:ascii="Times New Roman" w:eastAsia="Times New Roman" w:hAnsi="Times New Roman" w:cs="Times New Roman"/>
                <w:sz w:val="24"/>
                <w:szCs w:val="24"/>
                <w:lang w:eastAsia="it-IT"/>
              </w:rPr>
              <w:t>umbrella</w:t>
            </w:r>
            <w:proofErr w:type="spellEnd"/>
            <w:r w:rsidRPr="009C1AA2">
              <w:rPr>
                <w:rFonts w:ascii="Times New Roman" w:eastAsia="Times New Roman" w:hAnsi="Times New Roman" w:cs="Times New Roman"/>
                <w:sz w:val="24"/>
                <w:szCs w:val="24"/>
                <w:lang w:eastAsia="it-IT"/>
              </w:rPr>
              <w:t xml:space="preserve"> </w:t>
            </w:r>
            <w:proofErr w:type="spellStart"/>
            <w:r w:rsidRPr="009C1AA2">
              <w:rPr>
                <w:rFonts w:ascii="Times New Roman" w:eastAsia="Times New Roman" w:hAnsi="Times New Roman" w:cs="Times New Roman"/>
                <w:sz w:val="24"/>
                <w:szCs w:val="24"/>
                <w:lang w:eastAsia="it-IT"/>
              </w:rPr>
              <w:t>reviews</w:t>
            </w:r>
            <w:proofErr w:type="spellEnd"/>
            <w:r w:rsidRPr="009C1AA2">
              <w:rPr>
                <w:rFonts w:ascii="Times New Roman" w:eastAsia="Times New Roman" w:hAnsi="Times New Roman" w:cs="Times New Roman"/>
                <w:sz w:val="24"/>
                <w:szCs w:val="24"/>
                <w:lang w:eastAsia="it-IT"/>
              </w:rPr>
              <w:t>.</w:t>
            </w:r>
          </w:p>
          <w:p w:rsidR="00F72FB1" w:rsidRPr="009C1AA2" w:rsidRDefault="00F72FB1" w:rsidP="00F72FB1">
            <w:pPr>
              <w:rPr>
                <w:rFonts w:ascii="Times New Roman" w:hAnsi="Times New Roman" w:cs="Times New Roman"/>
              </w:rPr>
            </w:pPr>
            <w:r w:rsidRPr="009C1AA2">
              <w:rPr>
                <w:rFonts w:ascii="Times New Roman" w:eastAsia="Times New Roman" w:hAnsi="Times New Roman" w:cs="Times New Roman"/>
                <w:sz w:val="24"/>
                <w:szCs w:val="24"/>
                <w:lang w:eastAsia="it-IT"/>
              </w:rPr>
              <w:t>In pratica il progetto si concentrerebbe sulla possibilità di condurre analisi semiautomatiche che permettano la sintesi quantitative di diverse fonti di dati, dagli studi clinici nell'uomo, agli studi negli animali, a quelli in vitro.</w:t>
            </w:r>
          </w:p>
        </w:tc>
      </w:tr>
      <w:tr w:rsidR="00103689" w:rsidTr="007816AC">
        <w:tc>
          <w:tcPr>
            <w:tcW w:w="1271" w:type="dxa"/>
          </w:tcPr>
          <w:p w:rsidR="00103689" w:rsidRPr="009C1AA2" w:rsidRDefault="00896C76">
            <w:pPr>
              <w:rPr>
                <w:rFonts w:ascii="Times New Roman" w:hAnsi="Times New Roman" w:cs="Times New Roman"/>
              </w:rPr>
            </w:pPr>
            <w:r w:rsidRPr="009C1AA2">
              <w:rPr>
                <w:rFonts w:ascii="Times New Roman" w:hAnsi="Times New Roman" w:cs="Times New Roman"/>
              </w:rPr>
              <w:lastRenderedPageBreak/>
              <w:t xml:space="preserve">Serena </w:t>
            </w:r>
            <w:proofErr w:type="spellStart"/>
            <w:r w:rsidRPr="009C1AA2">
              <w:rPr>
                <w:rFonts w:ascii="Times New Roman" w:hAnsi="Times New Roman" w:cs="Times New Roman"/>
              </w:rPr>
              <w:t>Schippa</w:t>
            </w:r>
            <w:proofErr w:type="spellEnd"/>
          </w:p>
        </w:tc>
        <w:tc>
          <w:tcPr>
            <w:tcW w:w="2755" w:type="dxa"/>
          </w:tcPr>
          <w:p w:rsidR="00103689" w:rsidRDefault="00725959">
            <w:pPr>
              <w:rPr>
                <w:rFonts w:ascii="Times New Roman" w:hAnsi="Times New Roman" w:cs="Times New Roman"/>
              </w:rPr>
            </w:pPr>
            <w:hyperlink r:id="rId7" w:history="1">
              <w:r w:rsidR="0096002A" w:rsidRPr="00E27E59">
                <w:rPr>
                  <w:rStyle w:val="Collegamentoipertestuale"/>
                  <w:rFonts w:ascii="Times New Roman" w:hAnsi="Times New Roman" w:cs="Times New Roman"/>
                </w:rPr>
                <w:t>serena.schippa@uniroma1.it</w:t>
              </w:r>
            </w:hyperlink>
          </w:p>
          <w:p w:rsidR="0096002A" w:rsidRPr="0096002A" w:rsidRDefault="0096002A">
            <w:pPr>
              <w:rPr>
                <w:rFonts w:ascii="Times New Roman" w:hAnsi="Times New Roman" w:cs="Times New Roman"/>
                <w:b/>
              </w:rPr>
            </w:pPr>
          </w:p>
        </w:tc>
        <w:tc>
          <w:tcPr>
            <w:tcW w:w="10251" w:type="dxa"/>
          </w:tcPr>
          <w:p w:rsidR="00103689" w:rsidRPr="009C1AA2" w:rsidRDefault="0037304D">
            <w:pPr>
              <w:rPr>
                <w:rFonts w:ascii="Times New Roman" w:hAnsi="Times New Roman" w:cs="Times New Roman"/>
              </w:rPr>
            </w:pPr>
            <w:r w:rsidRPr="009C1AA2">
              <w:rPr>
                <w:rFonts w:ascii="Times New Roman" w:hAnsi="Times New Roman" w:cs="Times New Roman"/>
              </w:rPr>
              <w:t>Uno studente per volta:</w:t>
            </w:r>
          </w:p>
          <w:p w:rsidR="0037304D" w:rsidRPr="009C1AA2" w:rsidRDefault="0037304D">
            <w:pPr>
              <w:rPr>
                <w:rFonts w:ascii="Times New Roman" w:hAnsi="Times New Roman" w:cs="Times New Roman"/>
              </w:rPr>
            </w:pPr>
            <w:r w:rsidRPr="009C1AA2">
              <w:rPr>
                <w:rFonts w:ascii="Times New Roman" w:hAnsi="Times New Roman" w:cs="Times New Roman"/>
              </w:rPr>
              <w:t xml:space="preserve">" Caratterizzazione del </w:t>
            </w:r>
            <w:proofErr w:type="spellStart"/>
            <w:r w:rsidRPr="009C1AA2">
              <w:rPr>
                <w:rFonts w:ascii="Times New Roman" w:hAnsi="Times New Roman" w:cs="Times New Roman"/>
              </w:rPr>
              <w:t>batterioma</w:t>
            </w:r>
            <w:proofErr w:type="spellEnd"/>
            <w:r w:rsidRPr="009C1AA2">
              <w:rPr>
                <w:rFonts w:ascii="Times New Roman" w:hAnsi="Times New Roman" w:cs="Times New Roman"/>
              </w:rPr>
              <w:t xml:space="preserve"> intestinale (fecale o mucosa-adeso) nell’ambito di diversi contesti patologici”.</w:t>
            </w:r>
          </w:p>
        </w:tc>
      </w:tr>
      <w:tr w:rsidR="00103689" w:rsidTr="007816AC">
        <w:tc>
          <w:tcPr>
            <w:tcW w:w="1271" w:type="dxa"/>
          </w:tcPr>
          <w:p w:rsidR="00103689" w:rsidRPr="009C1AA2" w:rsidRDefault="00DC72A7">
            <w:pPr>
              <w:rPr>
                <w:rFonts w:ascii="Times New Roman" w:hAnsi="Times New Roman" w:cs="Times New Roman"/>
              </w:rPr>
            </w:pPr>
            <w:r w:rsidRPr="009C1AA2">
              <w:rPr>
                <w:rFonts w:ascii="Times New Roman" w:hAnsi="Times New Roman" w:cs="Times New Roman"/>
              </w:rPr>
              <w:t>Maria Elisa Crestoni</w:t>
            </w:r>
          </w:p>
        </w:tc>
        <w:tc>
          <w:tcPr>
            <w:tcW w:w="2755" w:type="dxa"/>
          </w:tcPr>
          <w:p w:rsidR="00103689" w:rsidRDefault="00725959">
            <w:pPr>
              <w:rPr>
                <w:rFonts w:ascii="Times New Roman" w:hAnsi="Times New Roman" w:cs="Times New Roman"/>
              </w:rPr>
            </w:pPr>
            <w:hyperlink r:id="rId8" w:history="1">
              <w:r w:rsidR="00EF4E8C" w:rsidRPr="003B3E74">
                <w:rPr>
                  <w:rStyle w:val="Collegamentoipertestuale"/>
                  <w:rFonts w:ascii="Times New Roman" w:hAnsi="Times New Roman" w:cs="Times New Roman"/>
                </w:rPr>
                <w:t>mariaelisa.crestoni@uniroma1.it</w:t>
              </w:r>
            </w:hyperlink>
          </w:p>
          <w:p w:rsidR="00EF4E8C" w:rsidRPr="00EF4E8C" w:rsidRDefault="00EF4E8C">
            <w:pPr>
              <w:rPr>
                <w:rFonts w:ascii="Times New Roman" w:hAnsi="Times New Roman" w:cs="Times New Roman"/>
                <w:b/>
              </w:rPr>
            </w:pPr>
          </w:p>
        </w:tc>
        <w:tc>
          <w:tcPr>
            <w:tcW w:w="10251" w:type="dxa"/>
          </w:tcPr>
          <w:p w:rsidR="00103689" w:rsidRPr="009C1AA2" w:rsidRDefault="00DC72A7">
            <w:pPr>
              <w:rPr>
                <w:rFonts w:ascii="Times New Roman" w:hAnsi="Times New Roman" w:cs="Times New Roman"/>
              </w:rPr>
            </w:pPr>
            <w:r w:rsidRPr="009C1AA2">
              <w:rPr>
                <w:rFonts w:ascii="Times New Roman" w:hAnsi="Times New Roman" w:cs="Times New Roman"/>
              </w:rPr>
              <w:t>Uno-due studenti</w:t>
            </w:r>
          </w:p>
          <w:p w:rsidR="00DC72A7" w:rsidRPr="009C1AA2" w:rsidRDefault="00DC72A7">
            <w:pPr>
              <w:rPr>
                <w:rFonts w:ascii="Times New Roman" w:hAnsi="Times New Roman" w:cs="Times New Roman"/>
              </w:rPr>
            </w:pPr>
            <w:r w:rsidRPr="009C1AA2">
              <w:rPr>
                <w:rFonts w:ascii="Times New Roman" w:hAnsi="Times New Roman" w:cs="Times New Roman"/>
              </w:rPr>
              <w:t>"Analisi statistica e bioinformatica per lo studio di metaboliti in matrici alimentari complesse con il supporto di banche dati dedicate"</w:t>
            </w:r>
          </w:p>
        </w:tc>
      </w:tr>
      <w:tr w:rsidR="007727D9" w:rsidTr="007816AC">
        <w:tc>
          <w:tcPr>
            <w:tcW w:w="1271" w:type="dxa"/>
          </w:tcPr>
          <w:p w:rsidR="007727D9" w:rsidRPr="009C1AA2" w:rsidRDefault="007727D9">
            <w:pPr>
              <w:rPr>
                <w:rFonts w:ascii="Times New Roman" w:hAnsi="Times New Roman" w:cs="Times New Roman"/>
              </w:rPr>
            </w:pPr>
            <w:r>
              <w:rPr>
                <w:rFonts w:ascii="Times New Roman" w:hAnsi="Times New Roman" w:cs="Times New Roman"/>
              </w:rPr>
              <w:t>Lucia Di Marcotullio</w:t>
            </w:r>
          </w:p>
        </w:tc>
        <w:tc>
          <w:tcPr>
            <w:tcW w:w="2755" w:type="dxa"/>
          </w:tcPr>
          <w:p w:rsidR="007727D9" w:rsidRDefault="007727D9">
            <w:r>
              <w:t>lucia.dimarcotullio@uniroma1.it</w:t>
            </w:r>
          </w:p>
        </w:tc>
        <w:tc>
          <w:tcPr>
            <w:tcW w:w="10251" w:type="dxa"/>
          </w:tcPr>
          <w:p w:rsidR="00D66EEE" w:rsidRPr="00DB01C1" w:rsidRDefault="00D66EEE" w:rsidP="00D66EEE">
            <w:pPr>
              <w:rPr>
                <w:lang w:val="en-US"/>
              </w:rPr>
            </w:pPr>
            <w:r w:rsidRPr="00DB01C1">
              <w:rPr>
                <w:lang w:val="en-US"/>
              </w:rPr>
              <w:t>Our group has been s</w:t>
            </w:r>
            <w:r>
              <w:rPr>
                <w:lang w:val="en-US"/>
              </w:rPr>
              <w:t xml:space="preserve">tudying for several years the molecular mechanisms which regulate the pathway of </w:t>
            </w:r>
            <w:r w:rsidRPr="00DB01C1">
              <w:rPr>
                <w:lang w:val="en-US"/>
              </w:rPr>
              <w:t>Hedgehog (</w:t>
            </w:r>
            <w:proofErr w:type="spellStart"/>
            <w:r w:rsidRPr="00DB01C1">
              <w:rPr>
                <w:lang w:val="en-US"/>
              </w:rPr>
              <w:t>Hh</w:t>
            </w:r>
            <w:proofErr w:type="spellEnd"/>
            <w:r w:rsidRPr="00DB01C1">
              <w:rPr>
                <w:lang w:val="en-US"/>
              </w:rPr>
              <w:t>),</w:t>
            </w:r>
            <w:r>
              <w:rPr>
                <w:lang w:val="en-US"/>
              </w:rPr>
              <w:t xml:space="preserve"> a signal transduction pathway involved in the development processes, </w:t>
            </w:r>
            <w:proofErr w:type="spellStart"/>
            <w:r>
              <w:rPr>
                <w:lang w:val="en-US"/>
              </w:rPr>
              <w:t>staminality</w:t>
            </w:r>
            <w:proofErr w:type="spellEnd"/>
            <w:r>
              <w:rPr>
                <w:lang w:val="en-US"/>
              </w:rPr>
              <w:t xml:space="preserve"> and </w:t>
            </w:r>
            <w:proofErr w:type="spellStart"/>
            <w:r>
              <w:rPr>
                <w:lang w:val="en-US"/>
              </w:rPr>
              <w:t>oncogenesis</w:t>
            </w:r>
            <w:proofErr w:type="spellEnd"/>
            <w:r>
              <w:rPr>
                <w:lang w:val="en-US"/>
              </w:rPr>
              <w:t xml:space="preserve">. Recently we discover a new </w:t>
            </w:r>
            <w:r w:rsidRPr="00DB01C1">
              <w:rPr>
                <w:lang w:val="en-US"/>
              </w:rPr>
              <w:t>Hedgehog</w:t>
            </w:r>
            <w:r>
              <w:rPr>
                <w:lang w:val="en-US"/>
              </w:rPr>
              <w:t xml:space="preserve"> pathway activator, the endoplasmic reticulum ERAP1 aminopeptidase, unrevealing an unexpected role in cancer for this protein which is becoming a </w:t>
            </w:r>
            <w:proofErr w:type="spellStart"/>
            <w:r>
              <w:rPr>
                <w:lang w:val="en-US"/>
              </w:rPr>
              <w:t>promisful</w:t>
            </w:r>
            <w:proofErr w:type="spellEnd"/>
            <w:r>
              <w:rPr>
                <w:lang w:val="en-US"/>
              </w:rPr>
              <w:t xml:space="preserve"> target for innovative therapeutic strategies. The </w:t>
            </w:r>
            <w:proofErr w:type="gramStart"/>
            <w:r>
              <w:rPr>
                <w:lang w:val="en-US"/>
              </w:rPr>
              <w:t>student  interested</w:t>
            </w:r>
            <w:proofErr w:type="gramEnd"/>
            <w:r>
              <w:rPr>
                <w:lang w:val="en-US"/>
              </w:rPr>
              <w:t xml:space="preserve"> to a thesis stage in our lab will be involved in the analysis of transcriptomic data obtained following depletion or upregulation of ERAP1 in </w:t>
            </w:r>
            <w:proofErr w:type="spellStart"/>
            <w:r>
              <w:rPr>
                <w:lang w:val="en-US"/>
              </w:rPr>
              <w:t>Hh</w:t>
            </w:r>
            <w:proofErr w:type="spellEnd"/>
            <w:r>
              <w:rPr>
                <w:lang w:val="en-US"/>
              </w:rPr>
              <w:t>-dependent cellular models.</w:t>
            </w:r>
          </w:p>
          <w:p w:rsidR="007727D9" w:rsidRPr="009C1AA2" w:rsidRDefault="007727D9" w:rsidP="00E4122B">
            <w:pPr>
              <w:rPr>
                <w:rFonts w:ascii="Times New Roman" w:hAnsi="Times New Roman" w:cs="Times New Roman"/>
              </w:rPr>
            </w:pPr>
          </w:p>
        </w:tc>
      </w:tr>
      <w:tr w:rsidR="00DC72A7" w:rsidTr="007816AC">
        <w:tc>
          <w:tcPr>
            <w:tcW w:w="1271" w:type="dxa"/>
          </w:tcPr>
          <w:p w:rsidR="00DC72A7" w:rsidRPr="009C1AA2" w:rsidRDefault="00E4122B">
            <w:pPr>
              <w:rPr>
                <w:rFonts w:ascii="Times New Roman" w:hAnsi="Times New Roman" w:cs="Times New Roman"/>
              </w:rPr>
            </w:pPr>
            <w:r w:rsidRPr="009C1AA2">
              <w:rPr>
                <w:rFonts w:ascii="Times New Roman" w:hAnsi="Times New Roman" w:cs="Times New Roman"/>
              </w:rPr>
              <w:t>Walter Adriani</w:t>
            </w:r>
          </w:p>
        </w:tc>
        <w:tc>
          <w:tcPr>
            <w:tcW w:w="2755" w:type="dxa"/>
          </w:tcPr>
          <w:p w:rsidR="00DC72A7" w:rsidRPr="00E20632" w:rsidRDefault="00725959">
            <w:pPr>
              <w:rPr>
                <w:rFonts w:ascii="Times New Roman" w:hAnsi="Times New Roman" w:cs="Times New Roman"/>
                <w:b/>
              </w:rPr>
            </w:pPr>
            <w:hyperlink r:id="rId9" w:history="1">
              <w:r w:rsidR="00E20632" w:rsidRPr="003B3E74">
                <w:rPr>
                  <w:rStyle w:val="Collegamentoipertestuale"/>
                  <w:rFonts w:ascii="Times New Roman" w:hAnsi="Times New Roman" w:cs="Times New Roman"/>
                </w:rPr>
                <w:t>walter.adriani@iss.it</w:t>
              </w:r>
            </w:hyperlink>
          </w:p>
          <w:p w:rsidR="00E20632" w:rsidRPr="009C1AA2" w:rsidRDefault="00E20632">
            <w:pPr>
              <w:rPr>
                <w:rFonts w:ascii="Times New Roman" w:hAnsi="Times New Roman" w:cs="Times New Roman"/>
              </w:rPr>
            </w:pPr>
          </w:p>
        </w:tc>
        <w:tc>
          <w:tcPr>
            <w:tcW w:w="10251" w:type="dxa"/>
          </w:tcPr>
          <w:p w:rsidR="00E4122B" w:rsidRPr="009C1AA2" w:rsidRDefault="00E4122B" w:rsidP="00E4122B">
            <w:pPr>
              <w:rPr>
                <w:rFonts w:ascii="Times New Roman" w:hAnsi="Times New Roman" w:cs="Times New Roman"/>
              </w:rPr>
            </w:pPr>
            <w:r w:rsidRPr="009C1AA2">
              <w:rPr>
                <w:rFonts w:ascii="Times New Roman" w:hAnsi="Times New Roman" w:cs="Times New Roman"/>
              </w:rPr>
              <w:t>2 progetti di ricerca:</w:t>
            </w:r>
          </w:p>
          <w:p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"Ritmi circadiani e fenotipo comportamentale del ratto DAT </w:t>
            </w:r>
            <w:proofErr w:type="spellStart"/>
            <w:r w:rsidRPr="009C1AA2">
              <w:rPr>
                <w:rFonts w:ascii="Times New Roman" w:hAnsi="Times New Roman" w:cs="Times New Roman"/>
              </w:rPr>
              <w:t>ko</w:t>
            </w:r>
            <w:proofErr w:type="spellEnd"/>
            <w:r w:rsidRPr="009C1AA2">
              <w:rPr>
                <w:rFonts w:ascii="Times New Roman" w:hAnsi="Times New Roman" w:cs="Times New Roman"/>
              </w:rPr>
              <w:t>" </w:t>
            </w:r>
          </w:p>
          <w:p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Su modello animale (ratto) di sintomi riconducibili al disturbo ossessivo-compulsivo, alla ADHD ed alle </w:t>
            </w:r>
            <w:proofErr w:type="spellStart"/>
            <w:r w:rsidRPr="009C1AA2">
              <w:rPr>
                <w:rFonts w:ascii="Times New Roman" w:hAnsi="Times New Roman" w:cs="Times New Roman"/>
              </w:rPr>
              <w:t>addictions</w:t>
            </w:r>
            <w:proofErr w:type="spellEnd"/>
            <w:r w:rsidRPr="009C1AA2">
              <w:rPr>
                <w:rFonts w:ascii="Times New Roman" w:hAnsi="Times New Roman" w:cs="Times New Roman"/>
              </w:rPr>
              <w:t xml:space="preserve"> - anche di natura puramente comportamentale (es. gioco d'azzardo patologico) - si prevede di svolgere letture ed analisi dati ottenuti con sistemi automatizzati, come </w:t>
            </w:r>
            <w:hyperlink r:id="rId10" w:tgtFrame="_blank" w:history="1">
              <w:r w:rsidRPr="009C1AA2">
                <w:rPr>
                  <w:rStyle w:val="Collegamentoipertestuale"/>
                  <w:rFonts w:ascii="Times New Roman" w:hAnsi="Times New Roman" w:cs="Times New Roman"/>
                </w:rPr>
                <w:t>p.es</w:t>
              </w:r>
            </w:hyperlink>
            <w:r w:rsidRPr="009C1AA2">
              <w:rPr>
                <w:rFonts w:ascii="Times New Roman" w:hAnsi="Times New Roman" w:cs="Times New Roman"/>
              </w:rPr>
              <w:t>. sensori di attività 24h/24 7gg/7 oppure test di comportamento operante a valenza neuro-economica ("</w:t>
            </w:r>
            <w:proofErr w:type="spellStart"/>
            <w:r w:rsidRPr="009C1AA2">
              <w:rPr>
                <w:rFonts w:ascii="Times New Roman" w:hAnsi="Times New Roman" w:cs="Times New Roman"/>
              </w:rPr>
              <w:t>gambling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tasks</w:t>
            </w:r>
            <w:proofErr w:type="spellEnd"/>
            <w:r w:rsidRPr="009C1AA2">
              <w:rPr>
                <w:rFonts w:ascii="Times New Roman" w:hAnsi="Times New Roman" w:cs="Times New Roman"/>
              </w:rPr>
              <w:t>" e simili). </w:t>
            </w:r>
          </w:p>
          <w:p w:rsidR="00E4122B" w:rsidRPr="009C1AA2" w:rsidRDefault="00E4122B" w:rsidP="00E4122B">
            <w:pPr>
              <w:rPr>
                <w:rFonts w:ascii="Times New Roman" w:hAnsi="Times New Roman" w:cs="Times New Roman"/>
              </w:rPr>
            </w:pPr>
            <w:r w:rsidRPr="009C1AA2">
              <w:rPr>
                <w:rFonts w:ascii="Times New Roman" w:hAnsi="Times New Roman" w:cs="Times New Roman"/>
              </w:rPr>
              <w:t>OPPURE </w:t>
            </w:r>
          </w:p>
          <w:p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"Sviluppo di una </w:t>
            </w:r>
            <w:proofErr w:type="spellStart"/>
            <w:r w:rsidRPr="009C1AA2">
              <w:rPr>
                <w:rFonts w:ascii="Times New Roman" w:hAnsi="Times New Roman" w:cs="Times New Roman"/>
              </w:rPr>
              <w:t>App</w:t>
            </w:r>
            <w:proofErr w:type="spellEnd"/>
            <w:r w:rsidRPr="009C1AA2">
              <w:rPr>
                <w:rFonts w:ascii="Times New Roman" w:hAnsi="Times New Roman" w:cs="Times New Roman"/>
              </w:rPr>
              <w:t xml:space="preserve"> per implementare il Public </w:t>
            </w:r>
            <w:proofErr w:type="spellStart"/>
            <w:r w:rsidRPr="009C1AA2">
              <w:rPr>
                <w:rFonts w:ascii="Times New Roman" w:hAnsi="Times New Roman" w:cs="Times New Roman"/>
              </w:rPr>
              <w:t>Goods</w:t>
            </w:r>
            <w:proofErr w:type="spellEnd"/>
            <w:r w:rsidRPr="009C1AA2">
              <w:rPr>
                <w:rFonts w:ascii="Times New Roman" w:hAnsi="Times New Roman" w:cs="Times New Roman"/>
              </w:rPr>
              <w:t xml:space="preserve"> Game"</w:t>
            </w:r>
          </w:p>
          <w:p w:rsidR="00DC72A7" w:rsidRPr="009C1AA2" w:rsidRDefault="00E4122B" w:rsidP="00E4122B">
            <w:pPr>
              <w:rPr>
                <w:rFonts w:ascii="Times New Roman" w:hAnsi="Times New Roman" w:cs="Times New Roman"/>
              </w:rPr>
            </w:pPr>
            <w:r w:rsidRPr="009C1AA2">
              <w:rPr>
                <w:rFonts w:ascii="Times New Roman" w:hAnsi="Times New Roman" w:cs="Times New Roman"/>
              </w:rPr>
              <w:t xml:space="preserve">Il PGG è un 'gioco' che contempera la propensione a donare risorse economiche per il beneficio di tutti i partecipanti versus la tentazione di trattenere per </w:t>
            </w:r>
            <w:proofErr w:type="spellStart"/>
            <w:r w:rsidRPr="009C1AA2">
              <w:rPr>
                <w:rFonts w:ascii="Times New Roman" w:hAnsi="Times New Roman" w:cs="Times New Roman"/>
              </w:rPr>
              <w:t>sè</w:t>
            </w:r>
            <w:proofErr w:type="spellEnd"/>
            <w:r w:rsidRPr="009C1AA2">
              <w:rPr>
                <w:rFonts w:ascii="Times New Roman" w:hAnsi="Times New Roman" w:cs="Times New Roman"/>
              </w:rPr>
              <w:t xml:space="preserve"> queste stesse risorse (altruismo vs egoismo): si prevede di sviluppare una </w:t>
            </w:r>
            <w:proofErr w:type="spellStart"/>
            <w:r w:rsidRPr="009C1AA2">
              <w:rPr>
                <w:rFonts w:ascii="Times New Roman" w:hAnsi="Times New Roman" w:cs="Times New Roman"/>
              </w:rPr>
              <w:t>App</w:t>
            </w:r>
            <w:proofErr w:type="spellEnd"/>
            <w:r w:rsidRPr="009C1AA2">
              <w:rPr>
                <w:rFonts w:ascii="Times New Roman" w:hAnsi="Times New Roman" w:cs="Times New Roman"/>
              </w:rPr>
              <w:t xml:space="preserve"> online che possa permettere il reclutamento di volontari sani, al fine di monitorare e valutare le loro strategie di gioco. </w:t>
            </w:r>
          </w:p>
        </w:tc>
      </w:tr>
      <w:tr w:rsidR="00E4122B" w:rsidTr="007816AC">
        <w:tc>
          <w:tcPr>
            <w:tcW w:w="1271" w:type="dxa"/>
          </w:tcPr>
          <w:p w:rsidR="00E4122B" w:rsidRPr="009C1AA2" w:rsidRDefault="00F557C4">
            <w:pPr>
              <w:rPr>
                <w:rFonts w:ascii="Times New Roman" w:hAnsi="Times New Roman" w:cs="Times New Roman"/>
              </w:rPr>
            </w:pPr>
            <w:r w:rsidRPr="009C1AA2">
              <w:rPr>
                <w:rFonts w:ascii="Times New Roman" w:hAnsi="Times New Roman" w:cs="Times New Roman"/>
              </w:rPr>
              <w:t>Valerio Fulci</w:t>
            </w:r>
          </w:p>
        </w:tc>
        <w:tc>
          <w:tcPr>
            <w:tcW w:w="2755" w:type="dxa"/>
          </w:tcPr>
          <w:p w:rsidR="00E4122B" w:rsidRDefault="00725959">
            <w:pPr>
              <w:rPr>
                <w:rFonts w:ascii="Times New Roman" w:hAnsi="Times New Roman" w:cs="Times New Roman"/>
              </w:rPr>
            </w:pPr>
            <w:hyperlink r:id="rId11" w:history="1">
              <w:r w:rsidR="003D49B3" w:rsidRPr="00E27E59">
                <w:rPr>
                  <w:rStyle w:val="Collegamentoipertestuale"/>
                  <w:rFonts w:ascii="Times New Roman" w:hAnsi="Times New Roman" w:cs="Times New Roman"/>
                </w:rPr>
                <w:t>valerio.fulci@uniroma1.it</w:t>
              </w:r>
            </w:hyperlink>
          </w:p>
          <w:p w:rsidR="003D49B3" w:rsidRPr="003D49B3" w:rsidRDefault="003D49B3">
            <w:pPr>
              <w:rPr>
                <w:rFonts w:ascii="Times New Roman" w:hAnsi="Times New Roman" w:cs="Times New Roman"/>
                <w:b/>
              </w:rPr>
            </w:pPr>
          </w:p>
        </w:tc>
        <w:tc>
          <w:tcPr>
            <w:tcW w:w="10251" w:type="dxa"/>
          </w:tcPr>
          <w:p w:rsidR="00E4122B" w:rsidRPr="009C1AA2" w:rsidRDefault="00F557C4">
            <w:pPr>
              <w:rPr>
                <w:rFonts w:ascii="Times New Roman" w:hAnsi="Times New Roman" w:cs="Times New Roman"/>
              </w:rPr>
            </w:pPr>
            <w:r w:rsidRPr="009C1AA2">
              <w:rPr>
                <w:rFonts w:ascii="Times New Roman" w:hAnsi="Times New Roman" w:cs="Times New Roman"/>
              </w:rPr>
              <w:t>1 studente:</w:t>
            </w:r>
          </w:p>
          <w:p w:rsidR="00F557C4" w:rsidRPr="009C1AA2" w:rsidRDefault="00F557C4" w:rsidP="00F557C4">
            <w:pPr>
              <w:rPr>
                <w:rFonts w:ascii="Times New Roman" w:hAnsi="Times New Roman" w:cs="Times New Roman"/>
              </w:rPr>
            </w:pPr>
            <w:r w:rsidRPr="009C1AA2">
              <w:rPr>
                <w:rFonts w:ascii="Times New Roman" w:hAnsi="Times New Roman" w:cs="Times New Roman"/>
              </w:rPr>
              <w:t xml:space="preserve">Development of a </w:t>
            </w:r>
            <w:proofErr w:type="spellStart"/>
            <w:r w:rsidRPr="009C1AA2">
              <w:rPr>
                <w:rFonts w:ascii="Times New Roman" w:hAnsi="Times New Roman" w:cs="Times New Roman"/>
              </w:rPr>
              <w:t>bisulfite</w:t>
            </w:r>
            <w:proofErr w:type="spellEnd"/>
            <w:r w:rsidRPr="009C1AA2">
              <w:rPr>
                <w:rFonts w:ascii="Times New Roman" w:hAnsi="Times New Roman" w:cs="Times New Roman"/>
              </w:rPr>
              <w:t xml:space="preserve"> RNA-</w:t>
            </w:r>
            <w:proofErr w:type="spellStart"/>
            <w:r w:rsidRPr="009C1AA2">
              <w:rPr>
                <w:rFonts w:ascii="Times New Roman" w:hAnsi="Times New Roman" w:cs="Times New Roman"/>
              </w:rPr>
              <w:t>seq</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analysis</w:t>
            </w:r>
            <w:proofErr w:type="spellEnd"/>
            <w:r w:rsidRPr="009C1AA2">
              <w:rPr>
                <w:rFonts w:ascii="Times New Roman" w:hAnsi="Times New Roman" w:cs="Times New Roman"/>
              </w:rPr>
              <w:t xml:space="preserve"> pipeline to </w:t>
            </w:r>
            <w:proofErr w:type="spellStart"/>
            <w:r w:rsidRPr="009C1AA2">
              <w:rPr>
                <w:rFonts w:ascii="Times New Roman" w:hAnsi="Times New Roman" w:cs="Times New Roman"/>
              </w:rPr>
              <w:t>assess</w:t>
            </w:r>
            <w:proofErr w:type="spellEnd"/>
            <w:r w:rsidRPr="009C1AA2">
              <w:rPr>
                <w:rFonts w:ascii="Times New Roman" w:hAnsi="Times New Roman" w:cs="Times New Roman"/>
              </w:rPr>
              <w:t xml:space="preserve"> the 5mC </w:t>
            </w:r>
            <w:proofErr w:type="spellStart"/>
            <w:r w:rsidRPr="009C1AA2">
              <w:rPr>
                <w:rFonts w:ascii="Times New Roman" w:hAnsi="Times New Roman" w:cs="Times New Roman"/>
              </w:rPr>
              <w:t>profile</w:t>
            </w:r>
            <w:proofErr w:type="spellEnd"/>
            <w:r w:rsidRPr="009C1AA2">
              <w:rPr>
                <w:rFonts w:ascii="Times New Roman" w:hAnsi="Times New Roman" w:cs="Times New Roman"/>
              </w:rPr>
              <w:t xml:space="preserve"> in </w:t>
            </w:r>
            <w:proofErr w:type="spellStart"/>
            <w:r w:rsidRPr="009C1AA2">
              <w:rPr>
                <w:rFonts w:ascii="Times New Roman" w:hAnsi="Times New Roman" w:cs="Times New Roman"/>
              </w:rPr>
              <w:t>mammalian</w:t>
            </w:r>
            <w:proofErr w:type="spellEnd"/>
            <w:r w:rsidRPr="009C1AA2">
              <w:rPr>
                <w:rFonts w:ascii="Times New Roman" w:hAnsi="Times New Roman" w:cs="Times New Roman"/>
              </w:rPr>
              <w:t xml:space="preserve"> small </w:t>
            </w:r>
            <w:proofErr w:type="spellStart"/>
            <w:r w:rsidRPr="009C1AA2">
              <w:rPr>
                <w:rFonts w:ascii="Times New Roman" w:hAnsi="Times New Roman" w:cs="Times New Roman"/>
              </w:rPr>
              <w:t>RNAs</w:t>
            </w:r>
            <w:proofErr w:type="spellEnd"/>
            <w:r w:rsidRPr="009C1AA2">
              <w:rPr>
                <w:rFonts w:ascii="Times New Roman" w:hAnsi="Times New Roman" w:cs="Times New Roman"/>
              </w:rPr>
              <w:t>.</w:t>
            </w:r>
          </w:p>
          <w:p w:rsidR="00F557C4" w:rsidRPr="009C1AA2" w:rsidRDefault="00F557C4" w:rsidP="00F557C4">
            <w:pPr>
              <w:rPr>
                <w:rFonts w:ascii="Times New Roman" w:hAnsi="Times New Roman" w:cs="Times New Roman"/>
              </w:rPr>
            </w:pPr>
            <w:proofErr w:type="spellStart"/>
            <w:r w:rsidRPr="009C1AA2">
              <w:rPr>
                <w:rFonts w:ascii="Times New Roman" w:hAnsi="Times New Roman" w:cs="Times New Roman"/>
              </w:rPr>
              <w:t>Recently</w:t>
            </w:r>
            <w:proofErr w:type="spellEnd"/>
            <w:r w:rsidRPr="009C1AA2">
              <w:rPr>
                <w:rFonts w:ascii="Times New Roman" w:hAnsi="Times New Roman" w:cs="Times New Roman"/>
              </w:rPr>
              <w:t xml:space="preserve">, a </w:t>
            </w:r>
            <w:proofErr w:type="spellStart"/>
            <w:r w:rsidRPr="009C1AA2">
              <w:rPr>
                <w:rFonts w:ascii="Times New Roman" w:hAnsi="Times New Roman" w:cs="Times New Roman"/>
              </w:rPr>
              <w:t>great</w:t>
            </w:r>
            <w:proofErr w:type="spellEnd"/>
            <w:r w:rsidRPr="009C1AA2">
              <w:rPr>
                <w:rFonts w:ascii="Times New Roman" w:hAnsi="Times New Roman" w:cs="Times New Roman"/>
              </w:rPr>
              <w:t xml:space="preserve"> deal of </w:t>
            </w:r>
            <w:proofErr w:type="spellStart"/>
            <w:r w:rsidRPr="009C1AA2">
              <w:rPr>
                <w:rFonts w:ascii="Times New Roman" w:hAnsi="Times New Roman" w:cs="Times New Roman"/>
              </w:rPr>
              <w:t>attention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paid</w:t>
            </w:r>
            <w:proofErr w:type="spellEnd"/>
            <w:r w:rsidRPr="009C1AA2">
              <w:rPr>
                <w:rFonts w:ascii="Times New Roman" w:hAnsi="Times New Roman" w:cs="Times New Roman"/>
              </w:rPr>
              <w:t xml:space="preserve"> to so </w:t>
            </w:r>
            <w:proofErr w:type="spellStart"/>
            <w:r w:rsidRPr="009C1AA2">
              <w:rPr>
                <w:rFonts w:ascii="Times New Roman" w:hAnsi="Times New Roman" w:cs="Times New Roman"/>
              </w:rPr>
              <w:t>called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epitranscriptomic</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i.e. </w:t>
            </w:r>
            <w:proofErr w:type="spellStart"/>
            <w:r w:rsidRPr="009C1AA2">
              <w:rPr>
                <w:rFonts w:ascii="Times New Roman" w:hAnsi="Times New Roman" w:cs="Times New Roman"/>
              </w:rPr>
              <w:t>covalent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of </w:t>
            </w:r>
            <w:proofErr w:type="spellStart"/>
            <w:r w:rsidRPr="009C1AA2">
              <w:rPr>
                <w:rFonts w:ascii="Times New Roman" w:hAnsi="Times New Roman" w:cs="Times New Roman"/>
              </w:rPr>
              <w:t>cell</w:t>
            </w:r>
            <w:proofErr w:type="spellEnd"/>
            <w:r w:rsidRPr="009C1AA2">
              <w:rPr>
                <w:rFonts w:ascii="Times New Roman" w:hAnsi="Times New Roman" w:cs="Times New Roman"/>
              </w:rPr>
              <w:t xml:space="preserve"> RNA </w:t>
            </w:r>
            <w:proofErr w:type="spellStart"/>
            <w:r w:rsidRPr="009C1AA2">
              <w:rPr>
                <w:rFonts w:ascii="Times New Roman" w:hAnsi="Times New Roman" w:cs="Times New Roman"/>
              </w:rPr>
              <w:t>molecules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shown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that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mammalian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mRNAs</w:t>
            </w:r>
            <w:proofErr w:type="spellEnd"/>
            <w:r w:rsidRPr="009C1AA2">
              <w:rPr>
                <w:rFonts w:ascii="Times New Roman" w:hAnsi="Times New Roman" w:cs="Times New Roman"/>
              </w:rPr>
              <w:t xml:space="preserve"> and non-</w:t>
            </w:r>
            <w:proofErr w:type="spellStart"/>
            <w:r w:rsidRPr="009C1AA2">
              <w:rPr>
                <w:rFonts w:ascii="Times New Roman" w:hAnsi="Times New Roman" w:cs="Times New Roman"/>
              </w:rPr>
              <w:t>coding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RNAs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harbour</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several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such</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as</w:t>
            </w:r>
            <w:proofErr w:type="spellEnd"/>
            <w:r w:rsidRPr="009C1AA2">
              <w:rPr>
                <w:rFonts w:ascii="Times New Roman" w:hAnsi="Times New Roman" w:cs="Times New Roman"/>
              </w:rPr>
              <w:t xml:space="preserve"> 1-methyl-Adenosine (m1A), 6-methyl-Adenosine (m6A) and 5-methyl-cytosine (m5C). m5C can be </w:t>
            </w:r>
            <w:proofErr w:type="spellStart"/>
            <w:r w:rsidRPr="009C1AA2">
              <w:rPr>
                <w:rFonts w:ascii="Times New Roman" w:hAnsi="Times New Roman" w:cs="Times New Roman"/>
              </w:rPr>
              <w:t>easily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detected</w:t>
            </w:r>
            <w:proofErr w:type="spellEnd"/>
            <w:r w:rsidRPr="009C1AA2">
              <w:rPr>
                <w:rFonts w:ascii="Times New Roman" w:hAnsi="Times New Roman" w:cs="Times New Roman"/>
              </w:rPr>
              <w:t xml:space="preserve"> by </w:t>
            </w:r>
            <w:proofErr w:type="spellStart"/>
            <w:r w:rsidRPr="009C1AA2">
              <w:rPr>
                <w:rFonts w:ascii="Times New Roman" w:hAnsi="Times New Roman" w:cs="Times New Roman"/>
              </w:rPr>
              <w:t>bisulfite</w:t>
            </w:r>
            <w:proofErr w:type="spellEnd"/>
            <w:r w:rsidRPr="009C1AA2">
              <w:rPr>
                <w:rFonts w:ascii="Times New Roman" w:hAnsi="Times New Roman" w:cs="Times New Roman"/>
              </w:rPr>
              <w:t xml:space="preserve"> treatment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results</w:t>
            </w:r>
            <w:proofErr w:type="spellEnd"/>
            <w:r w:rsidRPr="009C1AA2">
              <w:rPr>
                <w:rFonts w:ascii="Times New Roman" w:hAnsi="Times New Roman" w:cs="Times New Roman"/>
              </w:rPr>
              <w:t xml:space="preserve"> in the </w:t>
            </w:r>
            <w:proofErr w:type="spellStart"/>
            <w:r w:rsidRPr="009C1AA2">
              <w:rPr>
                <w:rFonts w:ascii="Times New Roman" w:hAnsi="Times New Roman" w:cs="Times New Roman"/>
              </w:rPr>
              <w:t>conversion</w:t>
            </w:r>
            <w:proofErr w:type="spellEnd"/>
            <w:r w:rsidRPr="009C1AA2">
              <w:rPr>
                <w:rFonts w:ascii="Times New Roman" w:hAnsi="Times New Roman" w:cs="Times New Roman"/>
              </w:rPr>
              <w:t xml:space="preserve"> of non-</w:t>
            </w:r>
            <w:proofErr w:type="spellStart"/>
            <w:r w:rsidRPr="009C1AA2">
              <w:rPr>
                <w:rFonts w:ascii="Times New Roman" w:hAnsi="Times New Roman" w:cs="Times New Roman"/>
              </w:rPr>
              <w:t>methylated</w:t>
            </w:r>
            <w:proofErr w:type="spellEnd"/>
            <w:r w:rsidRPr="009C1AA2">
              <w:rPr>
                <w:rFonts w:ascii="Times New Roman" w:hAnsi="Times New Roman" w:cs="Times New Roman"/>
              </w:rPr>
              <w:t xml:space="preserve"> 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into</w:t>
            </w:r>
            <w:proofErr w:type="spellEnd"/>
            <w:r w:rsidRPr="009C1AA2">
              <w:rPr>
                <w:rFonts w:ascii="Times New Roman" w:hAnsi="Times New Roman" w:cs="Times New Roman"/>
              </w:rPr>
              <w:t xml:space="preserve"> U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subsequently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sequenced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as</w:t>
            </w:r>
            <w:proofErr w:type="spellEnd"/>
            <w:r w:rsidRPr="009C1AA2">
              <w:rPr>
                <w:rFonts w:ascii="Times New Roman" w:hAnsi="Times New Roman" w:cs="Times New Roman"/>
              </w:rPr>
              <w:t xml:space="preserve"> T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5mC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not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converted</w:t>
            </w:r>
            <w:proofErr w:type="spellEnd"/>
            <w:r w:rsidRPr="009C1AA2">
              <w:rPr>
                <w:rFonts w:ascii="Times New Roman" w:hAnsi="Times New Roman" w:cs="Times New Roman"/>
              </w:rPr>
              <w:t xml:space="preserve">. The pipeline </w:t>
            </w:r>
            <w:proofErr w:type="spellStart"/>
            <w:r w:rsidRPr="009C1AA2">
              <w:rPr>
                <w:rFonts w:ascii="Times New Roman" w:hAnsi="Times New Roman" w:cs="Times New Roman"/>
              </w:rPr>
              <w:t>we</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currently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developing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aims</w:t>
            </w:r>
            <w:proofErr w:type="spellEnd"/>
            <w:r w:rsidRPr="009C1AA2">
              <w:rPr>
                <w:rFonts w:ascii="Times New Roman" w:hAnsi="Times New Roman" w:cs="Times New Roman"/>
              </w:rPr>
              <w:t xml:space="preserve"> to focus on the small RNA </w:t>
            </w:r>
            <w:proofErr w:type="spellStart"/>
            <w:r w:rsidRPr="009C1AA2">
              <w:rPr>
                <w:rFonts w:ascii="Times New Roman" w:hAnsi="Times New Roman" w:cs="Times New Roman"/>
              </w:rPr>
              <w:t>fraction</w:t>
            </w:r>
            <w:proofErr w:type="spellEnd"/>
            <w:r w:rsidRPr="009C1AA2">
              <w:rPr>
                <w:rFonts w:ascii="Times New Roman" w:hAnsi="Times New Roman" w:cs="Times New Roman"/>
              </w:rPr>
              <w:t xml:space="preserve"> in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5mC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poorly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investigated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thus</w:t>
            </w:r>
            <w:proofErr w:type="spellEnd"/>
            <w:r w:rsidRPr="009C1AA2">
              <w:rPr>
                <w:rFonts w:ascii="Times New Roman" w:hAnsi="Times New Roman" w:cs="Times New Roman"/>
              </w:rPr>
              <w:t xml:space="preserve"> far. The pipeline </w:t>
            </w:r>
            <w:proofErr w:type="spellStart"/>
            <w:r w:rsidRPr="009C1AA2">
              <w:rPr>
                <w:rFonts w:ascii="Times New Roman" w:hAnsi="Times New Roman" w:cs="Times New Roman"/>
              </w:rPr>
              <w:t>will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consist</w:t>
            </w:r>
            <w:proofErr w:type="spellEnd"/>
            <w:r w:rsidRPr="009C1AA2">
              <w:rPr>
                <w:rFonts w:ascii="Times New Roman" w:hAnsi="Times New Roman" w:cs="Times New Roman"/>
              </w:rPr>
              <w:t xml:space="preserve"> of a </w:t>
            </w:r>
            <w:proofErr w:type="spellStart"/>
            <w:r w:rsidRPr="009C1AA2">
              <w:rPr>
                <w:rFonts w:ascii="Times New Roman" w:hAnsi="Times New Roman" w:cs="Times New Roman"/>
              </w:rPr>
              <w:t>dedicated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alignment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strategy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taking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advantage</w:t>
            </w:r>
            <w:proofErr w:type="spellEnd"/>
            <w:r w:rsidRPr="009C1AA2">
              <w:rPr>
                <w:rFonts w:ascii="Times New Roman" w:hAnsi="Times New Roman" w:cs="Times New Roman"/>
              </w:rPr>
              <w:t xml:space="preserve"> of custom PERL/</w:t>
            </w:r>
            <w:proofErr w:type="spellStart"/>
            <w:r w:rsidRPr="009C1AA2">
              <w:rPr>
                <w:rFonts w:ascii="Times New Roman" w:hAnsi="Times New Roman" w:cs="Times New Roman"/>
              </w:rPr>
              <w:t>python</w:t>
            </w:r>
            <w:proofErr w:type="spellEnd"/>
            <w:r w:rsidRPr="009C1AA2">
              <w:rPr>
                <w:rFonts w:ascii="Times New Roman" w:hAnsi="Times New Roman" w:cs="Times New Roman"/>
              </w:rPr>
              <w:t xml:space="preserve"> scripts for </w:t>
            </w:r>
            <w:proofErr w:type="spellStart"/>
            <w:r w:rsidRPr="009C1AA2">
              <w:rPr>
                <w:rFonts w:ascii="Times New Roman" w:hAnsi="Times New Roman" w:cs="Times New Roman"/>
              </w:rPr>
              <w:t>parsing</w:t>
            </w:r>
            <w:proofErr w:type="spellEnd"/>
            <w:r w:rsidRPr="009C1AA2">
              <w:rPr>
                <w:rFonts w:ascii="Times New Roman" w:hAnsi="Times New Roman" w:cs="Times New Roman"/>
              </w:rPr>
              <w:t xml:space="preserve"> and processing of </w:t>
            </w:r>
            <w:proofErr w:type="spellStart"/>
            <w:r w:rsidRPr="009C1AA2">
              <w:rPr>
                <w:rFonts w:ascii="Times New Roman" w:hAnsi="Times New Roman" w:cs="Times New Roman"/>
              </w:rPr>
              <w:t>aligned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reads</w:t>
            </w:r>
            <w:proofErr w:type="spellEnd"/>
            <w:r w:rsidRPr="009C1AA2">
              <w:rPr>
                <w:rFonts w:ascii="Times New Roman" w:hAnsi="Times New Roman" w:cs="Times New Roman"/>
              </w:rPr>
              <w:t xml:space="preserve">. R </w:t>
            </w:r>
            <w:proofErr w:type="spellStart"/>
            <w:r w:rsidRPr="009C1AA2">
              <w:rPr>
                <w:rFonts w:ascii="Times New Roman" w:hAnsi="Times New Roman" w:cs="Times New Roman"/>
              </w:rPr>
              <w:t>statistical</w:t>
            </w:r>
            <w:proofErr w:type="spellEnd"/>
            <w:r w:rsidRPr="009C1AA2">
              <w:rPr>
                <w:rFonts w:ascii="Times New Roman" w:hAnsi="Times New Roman" w:cs="Times New Roman"/>
              </w:rPr>
              <w:t xml:space="preserve"> software </w:t>
            </w:r>
            <w:proofErr w:type="spellStart"/>
            <w:r w:rsidRPr="009C1AA2">
              <w:rPr>
                <w:rFonts w:ascii="Times New Roman" w:hAnsi="Times New Roman" w:cs="Times New Roman"/>
              </w:rPr>
              <w:t>will</w:t>
            </w:r>
            <w:proofErr w:type="spellEnd"/>
            <w:r w:rsidRPr="009C1AA2">
              <w:rPr>
                <w:rFonts w:ascii="Times New Roman" w:hAnsi="Times New Roman" w:cs="Times New Roman"/>
              </w:rPr>
              <w:t xml:space="preserve"> be </w:t>
            </w:r>
            <w:proofErr w:type="spellStart"/>
            <w:r w:rsidRPr="009C1AA2">
              <w:rPr>
                <w:rFonts w:ascii="Times New Roman" w:hAnsi="Times New Roman" w:cs="Times New Roman"/>
              </w:rPr>
              <w:t>used</w:t>
            </w:r>
            <w:proofErr w:type="spellEnd"/>
            <w:r w:rsidRPr="009C1AA2">
              <w:rPr>
                <w:rFonts w:ascii="Times New Roman" w:hAnsi="Times New Roman" w:cs="Times New Roman"/>
              </w:rPr>
              <w:t xml:space="preserve"> to </w:t>
            </w:r>
            <w:r w:rsidRPr="009C1AA2">
              <w:rPr>
                <w:rFonts w:ascii="Times New Roman" w:hAnsi="Times New Roman" w:cs="Times New Roman"/>
              </w:rPr>
              <w:lastRenderedPageBreak/>
              <w:t xml:space="preserve">generate </w:t>
            </w:r>
            <w:proofErr w:type="spellStart"/>
            <w:r w:rsidRPr="009C1AA2">
              <w:rPr>
                <w:rFonts w:ascii="Times New Roman" w:hAnsi="Times New Roman" w:cs="Times New Roman"/>
              </w:rPr>
              <w:t>publication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quality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pictures</w:t>
            </w:r>
            <w:proofErr w:type="spellEnd"/>
            <w:r w:rsidRPr="009C1AA2">
              <w:rPr>
                <w:rFonts w:ascii="Times New Roman" w:hAnsi="Times New Roman" w:cs="Times New Roman"/>
              </w:rPr>
              <w:t xml:space="preserve"> and </w:t>
            </w:r>
            <w:proofErr w:type="spellStart"/>
            <w:r w:rsidRPr="009C1AA2">
              <w:rPr>
                <w:rFonts w:ascii="Times New Roman" w:hAnsi="Times New Roman" w:cs="Times New Roman"/>
              </w:rPr>
              <w:t>statistical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testing</w:t>
            </w:r>
            <w:proofErr w:type="spellEnd"/>
            <w:r w:rsidRPr="009C1AA2">
              <w:rPr>
                <w:rFonts w:ascii="Times New Roman" w:hAnsi="Times New Roman" w:cs="Times New Roman"/>
              </w:rPr>
              <w:t xml:space="preserve"> to call </w:t>
            </w:r>
            <w:proofErr w:type="spellStart"/>
            <w:r w:rsidRPr="009C1AA2">
              <w:rPr>
                <w:rFonts w:ascii="Times New Roman" w:hAnsi="Times New Roman" w:cs="Times New Roman"/>
              </w:rPr>
              <w:t>significantly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differentially</w:t>
            </w:r>
            <w:proofErr w:type="spellEnd"/>
            <w:r w:rsidRPr="009C1AA2">
              <w:rPr>
                <w:rFonts w:ascii="Times New Roman" w:hAnsi="Times New Roman" w:cs="Times New Roman"/>
              </w:rPr>
              <w:t xml:space="preserve"> 5-methylated 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across</w:t>
            </w:r>
            <w:proofErr w:type="spellEnd"/>
            <w:r w:rsidRPr="009C1AA2">
              <w:rPr>
                <w:rFonts w:ascii="Times New Roman" w:hAnsi="Times New Roman" w:cs="Times New Roman"/>
              </w:rPr>
              <w:t xml:space="preserve"> multiple </w:t>
            </w:r>
            <w:proofErr w:type="spellStart"/>
            <w:r w:rsidRPr="009C1AA2">
              <w:rPr>
                <w:rFonts w:ascii="Times New Roman" w:hAnsi="Times New Roman" w:cs="Times New Roman"/>
              </w:rPr>
              <w:t>samples</w:t>
            </w:r>
            <w:proofErr w:type="spellEnd"/>
            <w:r w:rsidRPr="009C1AA2">
              <w:rPr>
                <w:rFonts w:ascii="Times New Roman" w:hAnsi="Times New Roman" w:cs="Times New Roman"/>
              </w:rPr>
              <w:t>.</w:t>
            </w:r>
          </w:p>
          <w:p w:rsidR="00F557C4" w:rsidRPr="009C1AA2" w:rsidRDefault="00F557C4">
            <w:pPr>
              <w:rPr>
                <w:rFonts w:ascii="Times New Roman" w:hAnsi="Times New Roman" w:cs="Times New Roman"/>
              </w:rPr>
            </w:pPr>
          </w:p>
        </w:tc>
      </w:tr>
      <w:tr w:rsidR="00103689" w:rsidTr="007816AC">
        <w:tc>
          <w:tcPr>
            <w:tcW w:w="1271" w:type="dxa"/>
          </w:tcPr>
          <w:p w:rsidR="00103689" w:rsidRDefault="00E53979">
            <w:r>
              <w:lastRenderedPageBreak/>
              <w:t xml:space="preserve">Matteo </w:t>
            </w:r>
            <w:proofErr w:type="spellStart"/>
            <w:r>
              <w:t>Pallocca</w:t>
            </w:r>
            <w:proofErr w:type="spellEnd"/>
          </w:p>
        </w:tc>
        <w:tc>
          <w:tcPr>
            <w:tcW w:w="2755" w:type="dxa"/>
          </w:tcPr>
          <w:p w:rsidR="00103689" w:rsidRDefault="00725959">
            <w:hyperlink r:id="rId12" w:history="1">
              <w:r w:rsidR="00741C2E" w:rsidRPr="002578F5">
                <w:rPr>
                  <w:rStyle w:val="Collegamentoipertestuale"/>
                </w:rPr>
                <w:t>matteo.pallocca@gmail.com</w:t>
              </w:r>
            </w:hyperlink>
          </w:p>
          <w:p w:rsidR="00741C2E" w:rsidRPr="00741C2E" w:rsidRDefault="00741C2E">
            <w:pPr>
              <w:rPr>
                <w:b/>
              </w:rPr>
            </w:pPr>
          </w:p>
        </w:tc>
        <w:tc>
          <w:tcPr>
            <w:tcW w:w="10251" w:type="dxa"/>
          </w:tcPr>
          <w:tbl>
            <w:tblPr>
              <w:tblStyle w:val="Grigliatabella"/>
              <w:tblW w:w="10538" w:type="dxa"/>
              <w:tblLook w:val="04A0" w:firstRow="1" w:lastRow="0" w:firstColumn="1" w:lastColumn="0" w:noHBand="0" w:noVBand="1"/>
            </w:tblPr>
            <w:tblGrid>
              <w:gridCol w:w="2830"/>
              <w:gridCol w:w="7708"/>
            </w:tblGrid>
            <w:tr w:rsidR="00E53979" w:rsidRPr="004C777A" w:rsidTr="00EB4CDF">
              <w:trPr>
                <w:trHeight w:val="912"/>
              </w:trPr>
              <w:tc>
                <w:tcPr>
                  <w:tcW w:w="2830" w:type="dxa"/>
                </w:tcPr>
                <w:p w:rsidR="00E53979" w:rsidRPr="0016634F" w:rsidRDefault="0016634F" w:rsidP="00E53979">
                  <w:pPr>
                    <w:rPr>
                      <w:rFonts w:ascii="Times New Roman" w:hAnsi="Times New Roman" w:cs="Times New Roman"/>
                      <w:lang w:val="en-US"/>
                    </w:rPr>
                  </w:pPr>
                  <w:r w:rsidRPr="0016634F">
                    <w:rPr>
                      <w:rFonts w:ascii="Times New Roman" w:hAnsi="Times New Roman" w:cs="Times New Roman"/>
                      <w:lang w:val="en-US"/>
                    </w:rPr>
                    <w:t>Title</w:t>
                  </w:r>
                </w:p>
              </w:tc>
              <w:tc>
                <w:tcPr>
                  <w:tcW w:w="7708" w:type="dxa"/>
                </w:tcPr>
                <w:p w:rsidR="00E53979" w:rsidRPr="0016634F" w:rsidRDefault="0016634F" w:rsidP="00E53979">
                  <w:pPr>
                    <w:rPr>
                      <w:rFonts w:ascii="Times New Roman" w:hAnsi="Times New Roman" w:cs="Times New Roman"/>
                      <w:lang w:val="en-US"/>
                    </w:rPr>
                  </w:pPr>
                  <w:r w:rsidRPr="0016634F">
                    <w:rPr>
                      <w:rFonts w:ascii="Times New Roman" w:eastAsia="Calibri" w:hAnsi="Times New Roman" w:cs="Times New Roman"/>
                    </w:rPr>
                    <w:t>Background and Task</w:t>
                  </w:r>
                </w:p>
              </w:tc>
            </w:tr>
            <w:tr w:rsidR="0016634F" w:rsidRPr="004C777A" w:rsidTr="00EB4CDF">
              <w:trPr>
                <w:trHeight w:val="875"/>
              </w:trPr>
              <w:tc>
                <w:tcPr>
                  <w:tcW w:w="2830"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Project 1. A coverage check-package for clinical-based Whole Exome Sequencing</w:t>
                  </w:r>
                </w:p>
              </w:tc>
              <w:tc>
                <w:tcPr>
                  <w:tcW w:w="7708"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Wide-target genomic NGS experiments are becoming a de facto clinical tool for some specific situations, e.g. when the histology of the tumor is unknown and/or when there’s need to unveil possible alternative drugs for the patient.</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Task</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Given a BAM file of a WES experiment and a specific list of genes of interest (e.g. Actionable genes), provide a minimum/median coverage for each one and represent it in a graphical way. This process is extremely computation-intensive so it requires some optimization. </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Bash, Python/R, Web technologies (extra)</w:t>
                  </w:r>
                </w:p>
                <w:p w:rsidR="0016634F" w:rsidRPr="0016634F" w:rsidRDefault="0016634F" w:rsidP="0016634F">
                  <w:pPr>
                    <w:rPr>
                      <w:rFonts w:ascii="Times New Roman" w:hAnsi="Times New Roman" w:cs="Times New Roman"/>
                      <w:lang w:val="en-US"/>
                    </w:rPr>
                  </w:pPr>
                </w:p>
              </w:tc>
            </w:tr>
            <w:tr w:rsidR="0016634F" w:rsidRPr="004C777A" w:rsidTr="00EB4CDF">
              <w:trPr>
                <w:trHeight w:val="912"/>
              </w:trPr>
              <w:tc>
                <w:tcPr>
                  <w:tcW w:w="2830"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Project 2. Development of an enhancer-ranking algorithm for in vivo cancer epigenetics</w:t>
                  </w:r>
                </w:p>
              </w:tc>
              <w:tc>
                <w:tcPr>
                  <w:tcW w:w="7708"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Translational cancer epigenetics projects involve large-scale profiling of many patients with high throughput techniques such as </w:t>
                  </w:r>
                  <w:proofErr w:type="spellStart"/>
                  <w:r w:rsidRPr="0016634F">
                    <w:rPr>
                      <w:rFonts w:ascii="Times New Roman" w:hAnsi="Times New Roman" w:cs="Times New Roman"/>
                      <w:lang w:val="en-US"/>
                    </w:rPr>
                    <w:t>ChIP-seq</w:t>
                  </w:r>
                  <w:proofErr w:type="spellEnd"/>
                  <w:r w:rsidRPr="0016634F">
                    <w:rPr>
                      <w:rFonts w:ascii="Times New Roman" w:hAnsi="Times New Roman" w:cs="Times New Roman"/>
                      <w:lang w:val="en-US"/>
                    </w:rPr>
                    <w:t xml:space="preserve"> and ATAC-</w:t>
                  </w:r>
                  <w:proofErr w:type="spellStart"/>
                  <w:r w:rsidRPr="0016634F">
                    <w:rPr>
                      <w:rFonts w:ascii="Times New Roman" w:hAnsi="Times New Roman" w:cs="Times New Roman"/>
                      <w:lang w:val="en-US"/>
                    </w:rPr>
                    <w:t>seq</w:t>
                  </w:r>
                  <w:proofErr w:type="spellEnd"/>
                  <w:r w:rsidRPr="0016634F">
                    <w:rPr>
                      <w:rFonts w:ascii="Times New Roman" w:hAnsi="Times New Roman" w:cs="Times New Roman"/>
                      <w:lang w:val="en-US"/>
                    </w:rPr>
                    <w:t xml:space="preserve"> in order to profile active areas of the genome such as enhancers and super-enhancers. </w:t>
                  </w:r>
                </w:p>
                <w:p w:rsidR="0016634F" w:rsidRPr="0016634F" w:rsidRDefault="0016634F" w:rsidP="0016634F">
                  <w:pPr>
                    <w:rPr>
                      <w:rFonts w:ascii="Times New Roman" w:hAnsi="Times New Roman" w:cs="Times New Roman"/>
                      <w:lang w:val="en-US"/>
                    </w:rPr>
                  </w:pP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Task</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Develop an algorithm in order to rank and call in a standardized/fully automated way peaks and regions among a patient’s population, by their own Ranking and Sharing indexes. This tool will help to shear light among the strong inter-sample heterogeneity at the epigenetic level, very often being the primary cause of </w:t>
                  </w:r>
                  <w:proofErr w:type="spellStart"/>
                  <w:r w:rsidRPr="0016634F">
                    <w:rPr>
                      <w:rFonts w:ascii="Times New Roman" w:hAnsi="Times New Roman" w:cs="Times New Roman"/>
                      <w:lang w:val="en-US"/>
                    </w:rPr>
                    <w:t>pharmaco</w:t>
                  </w:r>
                  <w:proofErr w:type="spellEnd"/>
                  <w:r w:rsidRPr="0016634F">
                    <w:rPr>
                      <w:rFonts w:ascii="Times New Roman" w:hAnsi="Times New Roman" w:cs="Times New Roman"/>
                      <w:lang w:val="en-US"/>
                    </w:rPr>
                    <w:t xml:space="preserve">-resistance in tumors. </w:t>
                  </w:r>
                </w:p>
                <w:p w:rsidR="0016634F" w:rsidRPr="0016634F" w:rsidRDefault="0016634F" w:rsidP="0016634F">
                  <w:pPr>
                    <w:rPr>
                      <w:rFonts w:ascii="Times New Roman" w:hAnsi="Times New Roman" w:cs="Times New Roman"/>
                      <w:b/>
                      <w:bCs/>
                      <w:lang w:val="en-US"/>
                    </w:rPr>
                  </w:pP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Python, Bash, Web technologies (extra).</w:t>
                  </w:r>
                </w:p>
                <w:p w:rsidR="0016634F" w:rsidRPr="0016634F" w:rsidRDefault="0016634F" w:rsidP="0016634F">
                  <w:pPr>
                    <w:rPr>
                      <w:rFonts w:ascii="Times New Roman" w:hAnsi="Times New Roman" w:cs="Times New Roman"/>
                      <w:lang w:val="en-US"/>
                    </w:rPr>
                  </w:pPr>
                </w:p>
              </w:tc>
            </w:tr>
            <w:tr w:rsidR="0016634F" w:rsidRPr="004C777A" w:rsidTr="00EB4CDF">
              <w:trPr>
                <w:trHeight w:val="875"/>
              </w:trPr>
              <w:tc>
                <w:tcPr>
                  <w:tcW w:w="2830"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Project 3. Development of a framework for </w:t>
                  </w:r>
                  <w:proofErr w:type="spellStart"/>
                  <w:r w:rsidRPr="0016634F">
                    <w:rPr>
                      <w:rFonts w:ascii="Times New Roman" w:hAnsi="Times New Roman" w:cs="Times New Roman"/>
                      <w:lang w:val="en-US"/>
                    </w:rPr>
                    <w:t>ImmunoInformatics</w:t>
                  </w:r>
                  <w:proofErr w:type="spellEnd"/>
                  <w:r w:rsidRPr="0016634F">
                    <w:rPr>
                      <w:rFonts w:ascii="Times New Roman" w:hAnsi="Times New Roman" w:cs="Times New Roman"/>
                      <w:lang w:val="en-US"/>
                    </w:rPr>
                    <w:t xml:space="preserve"> analysis</w:t>
                  </w:r>
                </w:p>
              </w:tc>
              <w:tc>
                <w:tcPr>
                  <w:tcW w:w="7708"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rsidR="0016634F" w:rsidRPr="0016634F" w:rsidRDefault="0016634F" w:rsidP="0016634F">
                  <w:pPr>
                    <w:rPr>
                      <w:rFonts w:ascii="Times New Roman" w:eastAsia="Times New Roman" w:hAnsi="Times New Roman" w:cs="Times New Roman"/>
                      <w:lang w:val="en-US" w:eastAsia="it-IT"/>
                    </w:rPr>
                  </w:pPr>
                  <w:r w:rsidRPr="0016634F">
                    <w:rPr>
                      <w:rFonts w:ascii="Times New Roman" w:eastAsia="Times New Roman" w:hAnsi="Times New Roman" w:cs="Times New Roman"/>
                      <w:lang w:val="en-US" w:eastAsia="it-IT"/>
                    </w:rPr>
                    <w:t xml:space="preserve">Many new drugs have been approved in order to unleash the immune system against solid tumors, such as the new wave of Immuno-Checkpoint Inhibitors (ICI). In spite of these major breakthroughs, responses to immunotherapy vary from long term </w:t>
                  </w:r>
                  <w:r w:rsidRPr="0016634F">
                    <w:rPr>
                      <w:rFonts w:ascii="Times New Roman" w:eastAsia="Times New Roman" w:hAnsi="Times New Roman" w:cs="Times New Roman"/>
                      <w:lang w:val="en-US" w:eastAsia="it-IT"/>
                    </w:rPr>
                    <w:lastRenderedPageBreak/>
                    <w:t xml:space="preserve">survival to early non-response, and biomarkers in current regulatory protocols only marginally increases the percentage of responders. </w:t>
                  </w:r>
                </w:p>
                <w:p w:rsidR="0016634F" w:rsidRPr="0016634F" w:rsidRDefault="0016634F" w:rsidP="0016634F">
                  <w:pPr>
                    <w:rPr>
                      <w:rFonts w:ascii="Times New Roman" w:eastAsia="Times New Roman" w:hAnsi="Times New Roman" w:cs="Times New Roman"/>
                      <w:b/>
                      <w:bCs/>
                      <w:lang w:val="en-US" w:eastAsia="it-IT"/>
                    </w:rPr>
                  </w:pPr>
                </w:p>
                <w:p w:rsidR="0016634F" w:rsidRPr="0016634F" w:rsidRDefault="0016634F" w:rsidP="0016634F">
                  <w:pPr>
                    <w:rPr>
                      <w:rFonts w:ascii="Times New Roman" w:eastAsia="Times New Roman" w:hAnsi="Times New Roman" w:cs="Times New Roman"/>
                      <w:b/>
                      <w:bCs/>
                      <w:lang w:val="en-US" w:eastAsia="it-IT"/>
                    </w:rPr>
                  </w:pPr>
                  <w:r w:rsidRPr="0016634F">
                    <w:rPr>
                      <w:rFonts w:ascii="Times New Roman" w:eastAsia="Times New Roman" w:hAnsi="Times New Roman" w:cs="Times New Roman"/>
                      <w:b/>
                      <w:bCs/>
                      <w:lang w:val="en-US" w:eastAsia="it-IT"/>
                    </w:rPr>
                    <w:t>Task</w:t>
                  </w:r>
                </w:p>
                <w:p w:rsidR="0016634F" w:rsidRPr="0016634F" w:rsidRDefault="0016634F" w:rsidP="0016634F">
                  <w:pPr>
                    <w:rPr>
                      <w:rFonts w:ascii="Times New Roman" w:eastAsia="Times New Roman" w:hAnsi="Times New Roman" w:cs="Times New Roman"/>
                      <w:lang w:val="en-US" w:eastAsia="it-IT"/>
                    </w:rPr>
                  </w:pPr>
                  <w:r w:rsidRPr="0016634F">
                    <w:rPr>
                      <w:rFonts w:ascii="Times New Roman" w:eastAsia="Times New Roman" w:hAnsi="Times New Roman" w:cs="Times New Roman"/>
                      <w:lang w:val="en-US" w:eastAsia="it-IT"/>
                    </w:rPr>
                    <w:t xml:space="preserve">This project aims to develop </w:t>
                  </w:r>
                  <w:proofErr w:type="gramStart"/>
                  <w:r w:rsidRPr="0016634F">
                    <w:rPr>
                      <w:rFonts w:ascii="Times New Roman" w:eastAsia="Times New Roman" w:hAnsi="Times New Roman" w:cs="Times New Roman"/>
                      <w:lang w:val="en-US" w:eastAsia="it-IT"/>
                    </w:rPr>
                    <w:t>a</w:t>
                  </w:r>
                  <w:proofErr w:type="gramEnd"/>
                  <w:r w:rsidRPr="0016634F">
                    <w:rPr>
                      <w:rFonts w:ascii="Times New Roman" w:eastAsia="Times New Roman" w:hAnsi="Times New Roman" w:cs="Times New Roman"/>
                      <w:lang w:val="en-US" w:eastAsia="it-IT"/>
                    </w:rPr>
                    <w:t xml:space="preserve"> Immuno-</w:t>
                  </w:r>
                  <w:proofErr w:type="spellStart"/>
                  <w:r w:rsidRPr="0016634F">
                    <w:rPr>
                      <w:rFonts w:ascii="Times New Roman" w:eastAsia="Times New Roman" w:hAnsi="Times New Roman" w:cs="Times New Roman"/>
                      <w:lang w:val="en-US" w:eastAsia="it-IT"/>
                    </w:rPr>
                    <w:t>Informatic</w:t>
                  </w:r>
                  <w:proofErr w:type="spellEnd"/>
                  <w:r w:rsidRPr="0016634F">
                    <w:rPr>
                      <w:rFonts w:ascii="Times New Roman" w:eastAsia="Times New Roman" w:hAnsi="Times New Roman" w:cs="Times New Roman"/>
                      <w:lang w:val="en-US" w:eastAsia="it-IT"/>
                    </w:rPr>
                    <w:t xml:space="preserve"> Framework, in order to integrate several HT techniques (RNA-</w:t>
                  </w:r>
                  <w:proofErr w:type="spellStart"/>
                  <w:r w:rsidRPr="0016634F">
                    <w:rPr>
                      <w:rFonts w:ascii="Times New Roman" w:eastAsia="Times New Roman" w:hAnsi="Times New Roman" w:cs="Times New Roman"/>
                      <w:lang w:val="en-US" w:eastAsia="it-IT"/>
                    </w:rPr>
                    <w:t>seq</w:t>
                  </w:r>
                  <w:proofErr w:type="spellEnd"/>
                  <w:r w:rsidRPr="0016634F">
                    <w:rPr>
                      <w:rFonts w:ascii="Times New Roman" w:eastAsia="Times New Roman" w:hAnsi="Times New Roman" w:cs="Times New Roman"/>
                      <w:lang w:val="en-US" w:eastAsia="it-IT"/>
                    </w:rPr>
                    <w:t>, WES, TCR-</w:t>
                  </w:r>
                  <w:proofErr w:type="spellStart"/>
                  <w:r w:rsidRPr="0016634F">
                    <w:rPr>
                      <w:rFonts w:ascii="Times New Roman" w:eastAsia="Times New Roman" w:hAnsi="Times New Roman" w:cs="Times New Roman"/>
                      <w:lang w:val="en-US" w:eastAsia="it-IT"/>
                    </w:rPr>
                    <w:t>seq</w:t>
                  </w:r>
                  <w:proofErr w:type="spellEnd"/>
                  <w:r w:rsidRPr="0016634F">
                    <w:rPr>
                      <w:rFonts w:ascii="Times New Roman" w:eastAsia="Times New Roman" w:hAnsi="Times New Roman" w:cs="Times New Roman"/>
                      <w:lang w:val="en-US" w:eastAsia="it-IT"/>
                    </w:rPr>
                    <w:t>, HLA-</w:t>
                  </w:r>
                  <w:proofErr w:type="spellStart"/>
                  <w:r w:rsidRPr="0016634F">
                    <w:rPr>
                      <w:rFonts w:ascii="Times New Roman" w:eastAsia="Times New Roman" w:hAnsi="Times New Roman" w:cs="Times New Roman"/>
                      <w:lang w:val="en-US" w:eastAsia="it-IT"/>
                    </w:rPr>
                    <w:t>seq</w:t>
                  </w:r>
                  <w:proofErr w:type="spellEnd"/>
                  <w:r w:rsidRPr="0016634F">
                    <w:rPr>
                      <w:rFonts w:ascii="Times New Roman" w:eastAsia="Times New Roman" w:hAnsi="Times New Roman" w:cs="Times New Roman"/>
                      <w:lang w:val="en-US" w:eastAsia="it-IT"/>
                    </w:rPr>
                    <w:t xml:space="preserve">) to find possible novel biomarkers for Cancer Immunotherapy in Non-Small-Cell Lung Cancer. </w:t>
                  </w:r>
                </w:p>
                <w:p w:rsidR="0016634F" w:rsidRPr="0016634F" w:rsidRDefault="0016634F" w:rsidP="0016634F">
                  <w:pPr>
                    <w:rPr>
                      <w:rFonts w:ascii="Times New Roman" w:hAnsi="Times New Roman" w:cs="Times New Roman"/>
                      <w:lang w:val="en-US"/>
                    </w:rPr>
                  </w:pP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Python, Bash, Web technologies (extra).</w:t>
                  </w:r>
                </w:p>
              </w:tc>
            </w:tr>
            <w:tr w:rsidR="0016634F" w:rsidRPr="004C777A" w:rsidTr="00EB4CDF">
              <w:trPr>
                <w:trHeight w:val="875"/>
              </w:trPr>
              <w:tc>
                <w:tcPr>
                  <w:tcW w:w="2830"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rPr>
                    <w:lastRenderedPageBreak/>
                    <w:t xml:space="preserve">Project 4. </w:t>
                  </w:r>
                  <w:proofErr w:type="spellStart"/>
                  <w:r w:rsidRPr="0016634F">
                    <w:rPr>
                      <w:rFonts w:ascii="Times New Roman" w:hAnsi="Times New Roman" w:cs="Times New Roman"/>
                    </w:rPr>
                    <w:t>Automated</w:t>
                  </w:r>
                  <w:proofErr w:type="spellEnd"/>
                  <w:r w:rsidRPr="0016634F">
                    <w:rPr>
                      <w:rFonts w:ascii="Times New Roman" w:hAnsi="Times New Roman" w:cs="Times New Roman"/>
                    </w:rPr>
                    <w:t xml:space="preserve"> </w:t>
                  </w:r>
                  <w:proofErr w:type="spellStart"/>
                  <w:r w:rsidRPr="0016634F">
                    <w:rPr>
                      <w:rFonts w:ascii="Times New Roman" w:hAnsi="Times New Roman" w:cs="Times New Roman"/>
                    </w:rPr>
                    <w:t>Variant</w:t>
                  </w:r>
                  <w:proofErr w:type="spellEnd"/>
                  <w:r w:rsidRPr="0016634F">
                    <w:rPr>
                      <w:rFonts w:ascii="Times New Roman" w:hAnsi="Times New Roman" w:cs="Times New Roman"/>
                    </w:rPr>
                    <w:t xml:space="preserve"> </w:t>
                  </w:r>
                  <w:proofErr w:type="spellStart"/>
                  <w:r w:rsidRPr="0016634F">
                    <w:rPr>
                      <w:rFonts w:ascii="Times New Roman" w:hAnsi="Times New Roman" w:cs="Times New Roman"/>
                    </w:rPr>
                    <w:t>Annotation</w:t>
                  </w:r>
                  <w:proofErr w:type="spellEnd"/>
                </w:p>
              </w:tc>
              <w:tc>
                <w:tcPr>
                  <w:tcW w:w="7708" w:type="dxa"/>
                </w:tcPr>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Background</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Variant/Mutation annotation is a process that involves the integration of several databases, for clinical significance (</w:t>
                  </w:r>
                  <w:proofErr w:type="spellStart"/>
                  <w:proofErr w:type="gramStart"/>
                  <w:r w:rsidRPr="0016634F">
                    <w:rPr>
                      <w:rFonts w:ascii="Times New Roman" w:hAnsi="Times New Roman" w:cs="Times New Roman"/>
                      <w:lang w:val="en-US"/>
                    </w:rPr>
                    <w:t>e..g</w:t>
                  </w:r>
                  <w:proofErr w:type="spellEnd"/>
                  <w:proofErr w:type="gramEnd"/>
                  <w:r w:rsidRPr="0016634F">
                    <w:rPr>
                      <w:rFonts w:ascii="Times New Roman" w:hAnsi="Times New Roman" w:cs="Times New Roman"/>
                      <w:lang w:val="en-US"/>
                    </w:rPr>
                    <w:t xml:space="preserve"> </w:t>
                  </w:r>
                  <w:proofErr w:type="spellStart"/>
                  <w:r w:rsidRPr="0016634F">
                    <w:rPr>
                      <w:rFonts w:ascii="Times New Roman" w:hAnsi="Times New Roman" w:cs="Times New Roman"/>
                      <w:lang w:val="en-US"/>
                    </w:rPr>
                    <w:t>ClinVar</w:t>
                  </w:r>
                  <w:proofErr w:type="spellEnd"/>
                  <w:r w:rsidRPr="0016634F">
                    <w:rPr>
                      <w:rFonts w:ascii="Times New Roman" w:hAnsi="Times New Roman" w:cs="Times New Roman"/>
                      <w:lang w:val="en-US"/>
                    </w:rPr>
                    <w:t>), somatic tumor evidence (COSMIC), pathogenicity prediction (</w:t>
                  </w:r>
                  <w:proofErr w:type="spellStart"/>
                  <w:r w:rsidRPr="0016634F">
                    <w:rPr>
                      <w:rFonts w:ascii="Times New Roman" w:hAnsi="Times New Roman" w:cs="Times New Roman"/>
                      <w:lang w:val="en-US"/>
                    </w:rPr>
                    <w:t>e.g</w:t>
                  </w:r>
                  <w:proofErr w:type="spellEnd"/>
                  <w:r w:rsidRPr="0016634F">
                    <w:rPr>
                      <w:rFonts w:ascii="Times New Roman" w:hAnsi="Times New Roman" w:cs="Times New Roman"/>
                      <w:lang w:val="en-US"/>
                    </w:rPr>
                    <w:t xml:space="preserve"> </w:t>
                  </w:r>
                  <w:proofErr w:type="spellStart"/>
                  <w:r w:rsidRPr="0016634F">
                    <w:rPr>
                      <w:rFonts w:ascii="Times New Roman" w:hAnsi="Times New Roman" w:cs="Times New Roman"/>
                      <w:lang w:val="en-US"/>
                    </w:rPr>
                    <w:t>PolyPhen</w:t>
                  </w:r>
                  <w:proofErr w:type="spellEnd"/>
                  <w:r w:rsidRPr="0016634F">
                    <w:rPr>
                      <w:rFonts w:ascii="Times New Roman" w:hAnsi="Times New Roman" w:cs="Times New Roman"/>
                      <w:lang w:val="en-US"/>
                    </w:rPr>
                    <w:t xml:space="preserve">). Can be cumbersome and, as usual, could use some </w:t>
                  </w:r>
                  <w:proofErr w:type="spellStart"/>
                  <w:r w:rsidRPr="0016634F">
                    <w:rPr>
                      <w:rFonts w:ascii="Times New Roman" w:hAnsi="Times New Roman" w:cs="Times New Roman"/>
                      <w:lang w:val="en-US"/>
                    </w:rPr>
                    <w:t>automatization</w:t>
                  </w:r>
                  <w:proofErr w:type="spellEnd"/>
                  <w:r w:rsidRPr="0016634F">
                    <w:rPr>
                      <w:rFonts w:ascii="Times New Roman" w:hAnsi="Times New Roman" w:cs="Times New Roman"/>
                      <w:lang w:val="en-US"/>
                    </w:rPr>
                    <w:t xml:space="preserve">. </w:t>
                  </w:r>
                </w:p>
                <w:p w:rsidR="0016634F" w:rsidRPr="0016634F" w:rsidRDefault="0016634F" w:rsidP="0016634F">
                  <w:pPr>
                    <w:rPr>
                      <w:rFonts w:ascii="Times New Roman" w:hAnsi="Times New Roman" w:cs="Times New Roman"/>
                      <w:lang w:val="en-US"/>
                    </w:rPr>
                  </w:pP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Task</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Starting from Basic Scripts calling the ANNOVAR package, create a web page that takes as an input a VCF, calls Annotation with ANNOVAR and displays a series of plots or statistics, and enables the download of the output file in TSV/XLSX format</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 </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b/>
                      <w:bCs/>
                      <w:lang w:val="en-US"/>
                    </w:rPr>
                    <w:t>Tools</w:t>
                  </w:r>
                </w:p>
                <w:p w:rsidR="0016634F" w:rsidRPr="0016634F" w:rsidRDefault="0016634F" w:rsidP="0016634F">
                  <w:pPr>
                    <w:rPr>
                      <w:rFonts w:ascii="Times New Roman" w:hAnsi="Times New Roman" w:cs="Times New Roman"/>
                      <w:lang w:val="en-US"/>
                    </w:rPr>
                  </w:pPr>
                  <w:r w:rsidRPr="0016634F">
                    <w:rPr>
                      <w:rFonts w:ascii="Times New Roman" w:hAnsi="Times New Roman" w:cs="Times New Roman"/>
                      <w:lang w:val="en-US"/>
                    </w:rPr>
                    <w:t xml:space="preserve">Web technologies, Bash, Python. </w:t>
                  </w:r>
                </w:p>
              </w:tc>
            </w:tr>
          </w:tbl>
          <w:p w:rsidR="00103689" w:rsidRDefault="00103689"/>
        </w:tc>
      </w:tr>
      <w:tr w:rsidR="00884A17" w:rsidTr="007816AC">
        <w:tc>
          <w:tcPr>
            <w:tcW w:w="1271" w:type="dxa"/>
          </w:tcPr>
          <w:p w:rsidR="00884A17" w:rsidRDefault="00884A17">
            <w:r>
              <w:lastRenderedPageBreak/>
              <w:t>Stefano Pascarella</w:t>
            </w:r>
          </w:p>
        </w:tc>
        <w:tc>
          <w:tcPr>
            <w:tcW w:w="2755" w:type="dxa"/>
          </w:tcPr>
          <w:p w:rsidR="00884A17" w:rsidRDefault="00884A17">
            <w:r>
              <w:t>stefano.pascarella@uniroma1.it</w:t>
            </w:r>
          </w:p>
        </w:tc>
        <w:tc>
          <w:tcPr>
            <w:tcW w:w="10251" w:type="dxa"/>
          </w:tcPr>
          <w:p w:rsidR="00884A17" w:rsidRDefault="00884A17">
            <w:r>
              <w:t>Uno o due studenti:</w:t>
            </w:r>
          </w:p>
          <w:p w:rsidR="00884A17" w:rsidRPr="00884A17" w:rsidRDefault="006B1776" w:rsidP="00884A17">
            <w:r>
              <w:t xml:space="preserve">- </w:t>
            </w:r>
            <w:r w:rsidR="00884A17" w:rsidRPr="00884A17">
              <w:t>"Development of a pipeline for inverse docking"</w:t>
            </w:r>
            <w:r>
              <w:t>.</w:t>
            </w:r>
          </w:p>
          <w:p w:rsidR="00884A17" w:rsidRDefault="006B1776" w:rsidP="006B1776">
            <w:r>
              <w:t xml:space="preserve">- </w:t>
            </w:r>
            <w:r w:rsidR="00884A17" w:rsidRPr="00884A17">
              <w:t xml:space="preserve">"Analysis of the </w:t>
            </w:r>
            <w:proofErr w:type="spellStart"/>
            <w:r w:rsidR="00884A17" w:rsidRPr="00884A17">
              <w:t>taxonomic</w:t>
            </w:r>
            <w:proofErr w:type="spellEnd"/>
            <w:r w:rsidR="00884A17" w:rsidRPr="00884A17">
              <w:t xml:space="preserve"> </w:t>
            </w:r>
            <w:proofErr w:type="spellStart"/>
            <w:r w:rsidR="00884A17" w:rsidRPr="00884A17">
              <w:t>distribution</w:t>
            </w:r>
            <w:proofErr w:type="spellEnd"/>
            <w:r w:rsidR="00884A17" w:rsidRPr="00884A17">
              <w:t xml:space="preserve"> of </w:t>
            </w:r>
            <w:proofErr w:type="spellStart"/>
            <w:r w:rsidR="00884A17" w:rsidRPr="00884A17">
              <w:t>bacterial</w:t>
            </w:r>
            <w:proofErr w:type="spellEnd"/>
            <w:r w:rsidR="00884A17" w:rsidRPr="00884A17">
              <w:t xml:space="preserve"> </w:t>
            </w:r>
            <w:proofErr w:type="spellStart"/>
            <w:r w:rsidR="00884A17" w:rsidRPr="00884A17">
              <w:t>genes</w:t>
            </w:r>
            <w:proofErr w:type="spellEnd"/>
            <w:r w:rsidR="00884A17" w:rsidRPr="00884A17">
              <w:t xml:space="preserve"> </w:t>
            </w:r>
            <w:proofErr w:type="spellStart"/>
            <w:r w:rsidR="00884A17" w:rsidRPr="00884A17">
              <w:t>involved</w:t>
            </w:r>
            <w:proofErr w:type="spellEnd"/>
            <w:r w:rsidR="00884A17" w:rsidRPr="00884A17">
              <w:t xml:space="preserve"> in the </w:t>
            </w:r>
            <w:proofErr w:type="spellStart"/>
            <w:r w:rsidR="00884A17" w:rsidRPr="00884A17">
              <w:t>Pyridoxal</w:t>
            </w:r>
            <w:proofErr w:type="spellEnd"/>
            <w:r w:rsidR="00884A17" w:rsidRPr="00884A17">
              <w:t xml:space="preserve"> 5'-phosphate </w:t>
            </w:r>
            <w:proofErr w:type="spellStart"/>
            <w:r w:rsidR="00884A17" w:rsidRPr="00884A17">
              <w:t>metabolism</w:t>
            </w:r>
            <w:proofErr w:type="spellEnd"/>
            <w:r w:rsidR="00884A17" w:rsidRPr="00884A17">
              <w:t>"</w:t>
            </w:r>
            <w:r>
              <w:t>.</w:t>
            </w:r>
          </w:p>
        </w:tc>
      </w:tr>
      <w:tr w:rsidR="00884A17" w:rsidTr="007816AC">
        <w:tc>
          <w:tcPr>
            <w:tcW w:w="1271" w:type="dxa"/>
          </w:tcPr>
          <w:p w:rsidR="00884A17" w:rsidRDefault="00A74295">
            <w:r>
              <w:t>Marco D’Abramo</w:t>
            </w:r>
          </w:p>
        </w:tc>
        <w:tc>
          <w:tcPr>
            <w:tcW w:w="2755" w:type="dxa"/>
          </w:tcPr>
          <w:p w:rsidR="00884A17" w:rsidRDefault="00A74295">
            <w:r>
              <w:t>marco.dabramo@uniroma1.it</w:t>
            </w:r>
          </w:p>
        </w:tc>
        <w:tc>
          <w:tcPr>
            <w:tcW w:w="10251" w:type="dxa"/>
          </w:tcPr>
          <w:p w:rsidR="00884A17" w:rsidRDefault="00DE7B53">
            <w:r>
              <w:t>Un paio di studenti:</w:t>
            </w:r>
          </w:p>
          <w:p w:rsidR="00DE7B53" w:rsidRPr="00DE7B53" w:rsidRDefault="00DE7B53" w:rsidP="00DE7B53">
            <w:r w:rsidRPr="00DE7B53">
              <w:t xml:space="preserve">Point </w:t>
            </w:r>
            <w:proofErr w:type="spellStart"/>
            <w:r w:rsidRPr="00DE7B53">
              <w:t>mutations</w:t>
            </w:r>
            <w:proofErr w:type="spellEnd"/>
            <w:r w:rsidRPr="00DE7B53">
              <w:t xml:space="preserve"> in </w:t>
            </w:r>
            <w:proofErr w:type="spellStart"/>
            <w:r w:rsidRPr="00DE7B53">
              <w:t>kinases</w:t>
            </w:r>
            <w:proofErr w:type="spellEnd"/>
            <w:r w:rsidRPr="00DE7B53">
              <w:t xml:space="preserve">: </w:t>
            </w:r>
            <w:proofErr w:type="spellStart"/>
            <w:r w:rsidRPr="00DE7B53">
              <w:t>structural</w:t>
            </w:r>
            <w:proofErr w:type="spellEnd"/>
            <w:r w:rsidRPr="00DE7B53">
              <w:t>/</w:t>
            </w:r>
            <w:proofErr w:type="spellStart"/>
            <w:r w:rsidRPr="00DE7B53">
              <w:t>dynamical</w:t>
            </w:r>
            <w:proofErr w:type="spellEnd"/>
            <w:r w:rsidRPr="00DE7B53">
              <w:t xml:space="preserve"> </w:t>
            </w:r>
            <w:proofErr w:type="spellStart"/>
            <w:r w:rsidRPr="00DE7B53">
              <w:t>effects</w:t>
            </w:r>
            <w:proofErr w:type="spellEnd"/>
          </w:p>
          <w:p w:rsidR="00DE7B53" w:rsidRDefault="00DE7B53" w:rsidP="00DE7B53">
            <w:r w:rsidRPr="00DE7B53">
              <w:t xml:space="preserve">The </w:t>
            </w:r>
            <w:proofErr w:type="spellStart"/>
            <w:r w:rsidRPr="00DE7B53">
              <w:t>project</w:t>
            </w:r>
            <w:proofErr w:type="spellEnd"/>
            <w:r w:rsidRPr="00DE7B53">
              <w:t xml:space="preserve"> </w:t>
            </w:r>
            <w:proofErr w:type="spellStart"/>
            <w:r w:rsidRPr="00DE7B53">
              <w:t>concerns</w:t>
            </w:r>
            <w:proofErr w:type="spellEnd"/>
            <w:r w:rsidRPr="00DE7B53">
              <w:t xml:space="preserve"> the use of </w:t>
            </w:r>
            <w:proofErr w:type="spellStart"/>
            <w:r w:rsidRPr="00DE7B53">
              <w:t>bioinformatics</w:t>
            </w:r>
            <w:proofErr w:type="spellEnd"/>
            <w:r w:rsidRPr="00DE7B53">
              <w:t xml:space="preserve"> </w:t>
            </w:r>
            <w:proofErr w:type="spellStart"/>
            <w:r w:rsidRPr="00DE7B53">
              <w:t>approaches</w:t>
            </w:r>
            <w:proofErr w:type="spellEnd"/>
            <w:r w:rsidRPr="00DE7B53">
              <w:t xml:space="preserve"> to </w:t>
            </w:r>
            <w:proofErr w:type="spellStart"/>
            <w:r w:rsidRPr="00DE7B53">
              <w:t>find</w:t>
            </w:r>
            <w:proofErr w:type="spellEnd"/>
            <w:r w:rsidRPr="00DE7B53">
              <w:t xml:space="preserve"> and </w:t>
            </w:r>
            <w:proofErr w:type="spellStart"/>
            <w:r w:rsidRPr="00DE7B53">
              <w:t>understand</w:t>
            </w:r>
            <w:proofErr w:type="spellEnd"/>
            <w:r w:rsidRPr="00DE7B53">
              <w:t xml:space="preserve"> the </w:t>
            </w:r>
            <w:proofErr w:type="spellStart"/>
            <w:r w:rsidRPr="00DE7B53">
              <w:t>biophysical</w:t>
            </w:r>
            <w:proofErr w:type="spellEnd"/>
            <w:r w:rsidRPr="00DE7B53">
              <w:t xml:space="preserve"> </w:t>
            </w:r>
            <w:proofErr w:type="spellStart"/>
            <w:r w:rsidRPr="00DE7B53">
              <w:t>effects</w:t>
            </w:r>
            <w:proofErr w:type="spellEnd"/>
            <w:r w:rsidRPr="00DE7B53">
              <w:t xml:space="preserve"> of </w:t>
            </w:r>
            <w:proofErr w:type="spellStart"/>
            <w:r w:rsidRPr="00DE7B53">
              <w:t>specific</w:t>
            </w:r>
            <w:proofErr w:type="spellEnd"/>
            <w:r w:rsidRPr="00DE7B53">
              <w:t xml:space="preserve"> </w:t>
            </w:r>
            <w:proofErr w:type="spellStart"/>
            <w:r w:rsidRPr="00DE7B53">
              <w:t>mutations</w:t>
            </w:r>
            <w:proofErr w:type="spellEnd"/>
            <w:r w:rsidRPr="00DE7B53">
              <w:t xml:space="preserve"> in </w:t>
            </w:r>
            <w:proofErr w:type="spellStart"/>
            <w:r w:rsidRPr="00DE7B53">
              <w:t>protein</w:t>
            </w:r>
            <w:proofErr w:type="spellEnd"/>
            <w:r w:rsidRPr="00DE7B53">
              <w:t xml:space="preserve"> </w:t>
            </w:r>
            <w:proofErr w:type="spellStart"/>
            <w:r w:rsidRPr="00DE7B53">
              <w:t>kinases</w:t>
            </w:r>
            <w:proofErr w:type="spellEnd"/>
            <w:r w:rsidRPr="00DE7B53">
              <w:t>. </w:t>
            </w:r>
          </w:p>
        </w:tc>
      </w:tr>
      <w:tr w:rsidR="00884A17" w:rsidTr="007816AC">
        <w:tc>
          <w:tcPr>
            <w:tcW w:w="1271" w:type="dxa"/>
          </w:tcPr>
          <w:p w:rsidR="00884A17" w:rsidRDefault="00BC35D5">
            <w:r>
              <w:t xml:space="preserve">Maria </w:t>
            </w:r>
            <w:proofErr w:type="spellStart"/>
            <w:r>
              <w:t>Carafa</w:t>
            </w:r>
            <w:proofErr w:type="spellEnd"/>
          </w:p>
        </w:tc>
        <w:tc>
          <w:tcPr>
            <w:tcW w:w="2755" w:type="dxa"/>
          </w:tcPr>
          <w:p w:rsidR="00884A17" w:rsidRDefault="00BC35D5">
            <w:r>
              <w:t>Maria.carafa@uniroma1.it</w:t>
            </w:r>
          </w:p>
        </w:tc>
        <w:tc>
          <w:tcPr>
            <w:tcW w:w="10251" w:type="dxa"/>
          </w:tcPr>
          <w:p w:rsidR="00884A17" w:rsidRDefault="00BC35D5">
            <w:r>
              <w:t>Uno studente:</w:t>
            </w:r>
          </w:p>
          <w:p w:rsidR="00BC35D5" w:rsidRPr="00BC35D5" w:rsidRDefault="00BC35D5" w:rsidP="00BC35D5">
            <w:r w:rsidRPr="00BC35D5">
              <w:t xml:space="preserve">The </w:t>
            </w:r>
            <w:proofErr w:type="spellStart"/>
            <w:r w:rsidRPr="00BC35D5">
              <w:t>research</w:t>
            </w:r>
            <w:proofErr w:type="spellEnd"/>
            <w:r w:rsidRPr="00BC35D5">
              <w:t xml:space="preserve"> </w:t>
            </w:r>
            <w:proofErr w:type="spellStart"/>
            <w:r w:rsidRPr="00BC35D5">
              <w:t>activity</w:t>
            </w:r>
            <w:proofErr w:type="spellEnd"/>
            <w:r w:rsidRPr="00BC35D5">
              <w:t xml:space="preserve"> of the </w:t>
            </w:r>
            <w:proofErr w:type="spellStart"/>
            <w:r w:rsidRPr="00BC35D5">
              <w:t>Nanomedicine_Lab</w:t>
            </w:r>
            <w:proofErr w:type="spellEnd"/>
            <w:r w:rsidRPr="00BC35D5">
              <w:t xml:space="preserve"> </w:t>
            </w:r>
            <w:proofErr w:type="spellStart"/>
            <w:r w:rsidRPr="00BC35D5">
              <w:t>is</w:t>
            </w:r>
            <w:proofErr w:type="spellEnd"/>
            <w:r w:rsidRPr="00BC35D5">
              <w:t xml:space="preserve"> </w:t>
            </w:r>
            <w:proofErr w:type="spellStart"/>
            <w:r w:rsidRPr="00BC35D5">
              <w:t>mainly</w:t>
            </w:r>
            <w:proofErr w:type="spellEnd"/>
            <w:r w:rsidRPr="00BC35D5">
              <w:t xml:space="preserve"> </w:t>
            </w:r>
            <w:proofErr w:type="spellStart"/>
            <w:r w:rsidRPr="00BC35D5">
              <w:t>involved</w:t>
            </w:r>
            <w:proofErr w:type="spellEnd"/>
            <w:r w:rsidRPr="00BC35D5">
              <w:t xml:space="preserve"> in </w:t>
            </w:r>
            <w:proofErr w:type="spellStart"/>
            <w:r w:rsidRPr="00BC35D5">
              <w:t>preparation</w:t>
            </w:r>
            <w:proofErr w:type="spellEnd"/>
            <w:r w:rsidRPr="00BC35D5">
              <w:t xml:space="preserve"> and </w:t>
            </w:r>
            <w:proofErr w:type="spellStart"/>
            <w:r w:rsidRPr="00BC35D5">
              <w:t>characterization</w:t>
            </w:r>
            <w:proofErr w:type="spellEnd"/>
            <w:r w:rsidRPr="00BC35D5">
              <w:t xml:space="preserve"> of innovative </w:t>
            </w:r>
            <w:proofErr w:type="spellStart"/>
            <w:r w:rsidRPr="00BC35D5">
              <w:t>drug</w:t>
            </w:r>
            <w:proofErr w:type="spellEnd"/>
            <w:r w:rsidRPr="00BC35D5">
              <w:t xml:space="preserve"> delivery </w:t>
            </w:r>
            <w:proofErr w:type="spellStart"/>
            <w:r w:rsidRPr="00BC35D5">
              <w:t>systems</w:t>
            </w:r>
            <w:proofErr w:type="spellEnd"/>
            <w:r w:rsidRPr="00BC35D5">
              <w:t xml:space="preserve"> with </w:t>
            </w:r>
            <w:proofErr w:type="spellStart"/>
            <w:r w:rsidRPr="00BC35D5">
              <w:t>application</w:t>
            </w:r>
            <w:proofErr w:type="spellEnd"/>
            <w:r w:rsidRPr="00BC35D5">
              <w:t xml:space="preserve"> in </w:t>
            </w:r>
            <w:proofErr w:type="spellStart"/>
            <w:r w:rsidRPr="00BC35D5">
              <w:t>therapeutic</w:t>
            </w:r>
            <w:proofErr w:type="spellEnd"/>
            <w:r w:rsidRPr="00BC35D5">
              <w:t xml:space="preserve">, </w:t>
            </w:r>
            <w:proofErr w:type="spellStart"/>
            <w:r w:rsidRPr="00BC35D5">
              <w:t>diagnostic</w:t>
            </w:r>
            <w:proofErr w:type="spellEnd"/>
            <w:r w:rsidRPr="00BC35D5">
              <w:t xml:space="preserve"> and </w:t>
            </w:r>
            <w:proofErr w:type="spellStart"/>
            <w:r w:rsidRPr="00BC35D5">
              <w:t>theranostic</w:t>
            </w:r>
            <w:proofErr w:type="spellEnd"/>
            <w:r w:rsidRPr="00BC35D5">
              <w:t xml:space="preserve"> </w:t>
            </w:r>
            <w:proofErr w:type="spellStart"/>
            <w:r w:rsidRPr="00BC35D5">
              <w:t>fields</w:t>
            </w:r>
            <w:proofErr w:type="spellEnd"/>
            <w:r w:rsidRPr="00BC35D5">
              <w:t xml:space="preserve">, by </w:t>
            </w:r>
            <w:proofErr w:type="spellStart"/>
            <w:r w:rsidRPr="00BC35D5">
              <w:t>different</w:t>
            </w:r>
            <w:proofErr w:type="spellEnd"/>
            <w:r w:rsidRPr="00BC35D5">
              <w:t xml:space="preserve"> </w:t>
            </w:r>
            <w:proofErr w:type="spellStart"/>
            <w:r w:rsidRPr="00BC35D5">
              <w:t>administration</w:t>
            </w:r>
            <w:proofErr w:type="spellEnd"/>
            <w:r w:rsidRPr="00BC35D5">
              <w:t xml:space="preserve"> </w:t>
            </w:r>
            <w:proofErr w:type="spellStart"/>
            <w:r w:rsidRPr="00BC35D5">
              <w:t>routes</w:t>
            </w:r>
            <w:proofErr w:type="spellEnd"/>
            <w:r w:rsidRPr="00BC35D5">
              <w:t xml:space="preserve">. </w:t>
            </w:r>
          </w:p>
          <w:p w:rsidR="00BC35D5" w:rsidRPr="00BC35D5" w:rsidRDefault="00BC35D5" w:rsidP="00BC35D5">
            <w:r w:rsidRPr="00BC35D5">
              <w:lastRenderedPageBreak/>
              <w:t xml:space="preserve">The lab </w:t>
            </w:r>
            <w:proofErr w:type="spellStart"/>
            <w:r w:rsidRPr="00BC35D5">
              <w:t>activity</w:t>
            </w:r>
            <w:proofErr w:type="spellEnd"/>
            <w:r w:rsidRPr="00BC35D5">
              <w:t xml:space="preserve"> focus on the </w:t>
            </w:r>
            <w:proofErr w:type="spellStart"/>
            <w:r w:rsidRPr="00BC35D5">
              <w:t>application</w:t>
            </w:r>
            <w:proofErr w:type="spellEnd"/>
            <w:r w:rsidRPr="00BC35D5">
              <w:t xml:space="preserve"> of </w:t>
            </w:r>
            <w:proofErr w:type="spellStart"/>
            <w:r w:rsidRPr="00BC35D5">
              <w:t>different</w:t>
            </w:r>
            <w:proofErr w:type="spellEnd"/>
            <w:r w:rsidRPr="00BC35D5">
              <w:t xml:space="preserve"> </w:t>
            </w:r>
            <w:proofErr w:type="spellStart"/>
            <w:r w:rsidRPr="00BC35D5">
              <w:t>preparation</w:t>
            </w:r>
            <w:proofErr w:type="spellEnd"/>
            <w:r w:rsidRPr="00BC35D5">
              <w:t xml:space="preserve"> </w:t>
            </w:r>
            <w:proofErr w:type="spellStart"/>
            <w:r w:rsidRPr="00BC35D5">
              <w:t>techniques</w:t>
            </w:r>
            <w:proofErr w:type="spellEnd"/>
            <w:r w:rsidRPr="00BC35D5">
              <w:t xml:space="preserve"> of </w:t>
            </w:r>
            <w:proofErr w:type="spellStart"/>
            <w:r w:rsidRPr="00BC35D5">
              <w:t>liposomes</w:t>
            </w:r>
            <w:proofErr w:type="spellEnd"/>
            <w:r w:rsidRPr="00BC35D5">
              <w:t xml:space="preserve">, </w:t>
            </w:r>
            <w:proofErr w:type="spellStart"/>
            <w:r w:rsidRPr="00BC35D5">
              <w:t>niosomes</w:t>
            </w:r>
            <w:proofErr w:type="spellEnd"/>
            <w:r w:rsidRPr="00BC35D5">
              <w:t xml:space="preserve">, </w:t>
            </w:r>
            <w:proofErr w:type="spellStart"/>
            <w:r w:rsidRPr="00BC35D5">
              <w:t>nanobubbles</w:t>
            </w:r>
            <w:proofErr w:type="spellEnd"/>
            <w:r w:rsidRPr="00BC35D5">
              <w:t xml:space="preserve"> and </w:t>
            </w:r>
            <w:proofErr w:type="spellStart"/>
            <w:r w:rsidRPr="00BC35D5">
              <w:t>nanoemulsions</w:t>
            </w:r>
            <w:proofErr w:type="spellEnd"/>
            <w:r w:rsidRPr="00BC35D5">
              <w:t xml:space="preserve"> and </w:t>
            </w:r>
            <w:proofErr w:type="spellStart"/>
            <w:r w:rsidRPr="00BC35D5">
              <w:t>their</w:t>
            </w:r>
            <w:proofErr w:type="spellEnd"/>
            <w:r w:rsidRPr="00BC35D5">
              <w:t xml:space="preserve"> </w:t>
            </w:r>
            <w:proofErr w:type="spellStart"/>
            <w:r w:rsidRPr="00BC35D5">
              <w:t>physical-chemical</w:t>
            </w:r>
            <w:proofErr w:type="spellEnd"/>
            <w:r w:rsidRPr="00BC35D5">
              <w:t xml:space="preserve"> </w:t>
            </w:r>
            <w:proofErr w:type="spellStart"/>
            <w:r w:rsidRPr="00BC35D5">
              <w:t>characterization</w:t>
            </w:r>
            <w:proofErr w:type="spellEnd"/>
            <w:r w:rsidRPr="00BC35D5">
              <w:t>.</w:t>
            </w:r>
          </w:p>
          <w:p w:rsidR="00BC35D5" w:rsidRDefault="00BC35D5"/>
        </w:tc>
      </w:tr>
      <w:tr w:rsidR="00884A17" w:rsidTr="007816AC">
        <w:tc>
          <w:tcPr>
            <w:tcW w:w="1271" w:type="dxa"/>
          </w:tcPr>
          <w:p w:rsidR="00884A17" w:rsidRDefault="00501261">
            <w:r>
              <w:lastRenderedPageBreak/>
              <w:t>Laura Ottini</w:t>
            </w:r>
          </w:p>
        </w:tc>
        <w:tc>
          <w:tcPr>
            <w:tcW w:w="2755" w:type="dxa"/>
          </w:tcPr>
          <w:p w:rsidR="00884A17" w:rsidRDefault="00501261">
            <w:r>
              <w:t>Laura.ottini@uniroma1.it</w:t>
            </w:r>
          </w:p>
        </w:tc>
        <w:tc>
          <w:tcPr>
            <w:tcW w:w="10251" w:type="dxa"/>
          </w:tcPr>
          <w:p w:rsidR="00A426A9" w:rsidRPr="00A426A9" w:rsidRDefault="00A426A9" w:rsidP="00A426A9">
            <w:r w:rsidRPr="00A426A9">
              <w:t xml:space="preserve">Analysis of </w:t>
            </w:r>
            <w:proofErr w:type="spellStart"/>
            <w:r w:rsidRPr="00A426A9">
              <w:t>matched</w:t>
            </w:r>
            <w:proofErr w:type="spellEnd"/>
            <w:r w:rsidRPr="00A426A9">
              <w:t xml:space="preserve"> </w:t>
            </w:r>
            <w:proofErr w:type="spellStart"/>
            <w:r w:rsidRPr="00A426A9">
              <w:t>germline</w:t>
            </w:r>
            <w:proofErr w:type="spellEnd"/>
            <w:r w:rsidRPr="00A426A9">
              <w:t xml:space="preserve"> and </w:t>
            </w:r>
            <w:proofErr w:type="spellStart"/>
            <w:r w:rsidRPr="00A426A9">
              <w:t>tumor</w:t>
            </w:r>
            <w:proofErr w:type="spellEnd"/>
            <w:r w:rsidRPr="00A426A9">
              <w:t xml:space="preserve"> </w:t>
            </w:r>
            <w:proofErr w:type="spellStart"/>
            <w:r w:rsidRPr="00A426A9">
              <w:t>profiles</w:t>
            </w:r>
            <w:proofErr w:type="spellEnd"/>
            <w:r w:rsidRPr="00A426A9">
              <w:t xml:space="preserve"> in male </w:t>
            </w:r>
            <w:proofErr w:type="spellStart"/>
            <w:r w:rsidRPr="00A426A9">
              <w:t>breast</w:t>
            </w:r>
            <w:proofErr w:type="spellEnd"/>
            <w:r w:rsidRPr="00A426A9">
              <w:t xml:space="preserve"> </w:t>
            </w:r>
            <w:proofErr w:type="spellStart"/>
            <w:r w:rsidRPr="00A426A9">
              <w:t>cancer</w:t>
            </w:r>
            <w:proofErr w:type="spellEnd"/>
            <w:r w:rsidRPr="00A426A9">
              <w:t xml:space="preserve"> for new </w:t>
            </w:r>
            <w:proofErr w:type="spellStart"/>
            <w:r w:rsidRPr="00A426A9">
              <w:t>molecular</w:t>
            </w:r>
            <w:proofErr w:type="spellEnd"/>
            <w:r w:rsidRPr="00A426A9">
              <w:t xml:space="preserve"> </w:t>
            </w:r>
            <w:proofErr w:type="spellStart"/>
            <w:r w:rsidRPr="00A426A9">
              <w:t>biomarker</w:t>
            </w:r>
            <w:proofErr w:type="spellEnd"/>
            <w:r w:rsidRPr="00A426A9">
              <w:t xml:space="preserve"> </w:t>
            </w:r>
            <w:proofErr w:type="spellStart"/>
            <w:r w:rsidRPr="00A426A9">
              <w:t>discovery</w:t>
            </w:r>
            <w:proofErr w:type="spellEnd"/>
            <w:r w:rsidRPr="00A426A9">
              <w:t>.</w:t>
            </w:r>
          </w:p>
          <w:p w:rsidR="00A426A9" w:rsidRPr="00A426A9" w:rsidRDefault="00A426A9" w:rsidP="00A426A9">
            <w:r w:rsidRPr="00A426A9">
              <w:rPr>
                <w:lang w:val="en"/>
              </w:rPr>
              <w:t xml:space="preserve">Male breast cancer is a rare and poorly studied disease. To date, </w:t>
            </w:r>
            <w:r w:rsidRPr="00A426A9">
              <w:rPr>
                <w:lang w:val="en-US"/>
              </w:rPr>
              <w:t xml:space="preserve">clinical management has been considered similar to female breast cancer management. Increasing evidence indicates that breast cancer in men and women may behave differently. Thus, there is need to obtain further data on the genetics and biology of this rare disease and how to </w:t>
            </w:r>
            <w:r w:rsidRPr="00A426A9">
              <w:rPr>
                <w:lang w:val="en"/>
              </w:rPr>
              <w:t>improve the appropriateness of the clinical management of men with breast cancer.</w:t>
            </w:r>
          </w:p>
          <w:p w:rsidR="00A426A9" w:rsidRPr="00A426A9" w:rsidRDefault="00A426A9" w:rsidP="00A426A9">
            <w:r w:rsidRPr="00A426A9">
              <w:t xml:space="preserve">In </w:t>
            </w:r>
            <w:proofErr w:type="spellStart"/>
            <w:r w:rsidRPr="00A426A9">
              <w:t>this</w:t>
            </w:r>
            <w:proofErr w:type="spellEnd"/>
            <w:r w:rsidRPr="00A426A9">
              <w:t xml:space="preserve"> </w:t>
            </w:r>
            <w:proofErr w:type="spellStart"/>
            <w:r w:rsidRPr="00A426A9">
              <w:t>project</w:t>
            </w:r>
            <w:proofErr w:type="spellEnd"/>
            <w:r w:rsidRPr="00A426A9">
              <w:t xml:space="preserve"> </w:t>
            </w:r>
            <w:proofErr w:type="spellStart"/>
            <w:r w:rsidRPr="00A426A9">
              <w:t>we</w:t>
            </w:r>
            <w:proofErr w:type="spellEnd"/>
            <w:r w:rsidRPr="00A426A9">
              <w:t xml:space="preserve"> propose to </w:t>
            </w:r>
            <w:proofErr w:type="spellStart"/>
            <w:r w:rsidRPr="00A426A9">
              <w:t>analyze</w:t>
            </w:r>
            <w:proofErr w:type="spellEnd"/>
            <w:r w:rsidRPr="00A426A9">
              <w:t xml:space="preserve"> and integrate data of </w:t>
            </w:r>
            <w:proofErr w:type="spellStart"/>
            <w:r w:rsidRPr="00A426A9">
              <w:t>matched</w:t>
            </w:r>
            <w:proofErr w:type="spellEnd"/>
            <w:r w:rsidRPr="00A426A9">
              <w:t xml:space="preserve"> </w:t>
            </w:r>
            <w:proofErr w:type="spellStart"/>
            <w:r w:rsidRPr="00A426A9">
              <w:t>germline</w:t>
            </w:r>
            <w:proofErr w:type="spellEnd"/>
            <w:r w:rsidRPr="00A426A9">
              <w:t xml:space="preserve"> and </w:t>
            </w:r>
            <w:proofErr w:type="spellStart"/>
            <w:r w:rsidRPr="00A426A9">
              <w:t>tumor</w:t>
            </w:r>
            <w:proofErr w:type="spellEnd"/>
            <w:r w:rsidRPr="00A426A9">
              <w:t xml:space="preserve"> </w:t>
            </w:r>
            <w:proofErr w:type="spellStart"/>
            <w:r w:rsidRPr="00A426A9">
              <w:t>profiles</w:t>
            </w:r>
            <w:proofErr w:type="spellEnd"/>
            <w:r w:rsidRPr="00A426A9">
              <w:t xml:space="preserve"> </w:t>
            </w:r>
            <w:proofErr w:type="spellStart"/>
            <w:r w:rsidRPr="00A426A9">
              <w:t>obtained</w:t>
            </w:r>
            <w:proofErr w:type="spellEnd"/>
            <w:r w:rsidRPr="00A426A9">
              <w:t xml:space="preserve"> by </w:t>
            </w:r>
            <w:proofErr w:type="spellStart"/>
            <w:r w:rsidRPr="00A426A9">
              <w:t>analyzing</w:t>
            </w:r>
            <w:proofErr w:type="spellEnd"/>
            <w:r w:rsidRPr="00A426A9">
              <w:t xml:space="preserve"> a </w:t>
            </w:r>
            <w:proofErr w:type="spellStart"/>
            <w:r w:rsidRPr="00A426A9">
              <w:t>series</w:t>
            </w:r>
            <w:proofErr w:type="spellEnd"/>
            <w:r w:rsidRPr="00A426A9">
              <w:t xml:space="preserve"> of male </w:t>
            </w:r>
            <w:proofErr w:type="spellStart"/>
            <w:r w:rsidRPr="00A426A9">
              <w:t>breast</w:t>
            </w:r>
            <w:proofErr w:type="spellEnd"/>
            <w:r w:rsidRPr="00A426A9">
              <w:t xml:space="preserve"> </w:t>
            </w:r>
            <w:proofErr w:type="spellStart"/>
            <w:r w:rsidRPr="00A426A9">
              <w:t>cancer</w:t>
            </w:r>
            <w:proofErr w:type="spellEnd"/>
            <w:r w:rsidRPr="00A426A9">
              <w:t xml:space="preserve"> </w:t>
            </w:r>
            <w:proofErr w:type="spellStart"/>
            <w:r w:rsidRPr="00A426A9">
              <w:t>samples</w:t>
            </w:r>
            <w:proofErr w:type="spellEnd"/>
            <w:r w:rsidRPr="00A426A9">
              <w:t xml:space="preserve"> </w:t>
            </w:r>
            <w:proofErr w:type="spellStart"/>
            <w:r w:rsidRPr="00A426A9">
              <w:t>using</w:t>
            </w:r>
            <w:proofErr w:type="spellEnd"/>
            <w:r w:rsidRPr="00A426A9">
              <w:t xml:space="preserve"> </w:t>
            </w:r>
            <w:proofErr w:type="spellStart"/>
            <w:r w:rsidRPr="00A426A9">
              <w:t>Next</w:t>
            </w:r>
            <w:proofErr w:type="spellEnd"/>
            <w:r w:rsidRPr="00A426A9">
              <w:t xml:space="preserve"> Generation </w:t>
            </w:r>
            <w:proofErr w:type="spellStart"/>
            <w:r w:rsidRPr="00A426A9">
              <w:t>Sequencing</w:t>
            </w:r>
            <w:proofErr w:type="spellEnd"/>
            <w:r w:rsidRPr="00A426A9">
              <w:t xml:space="preserve"> (NGS) </w:t>
            </w:r>
            <w:proofErr w:type="spellStart"/>
            <w:r w:rsidRPr="00A426A9">
              <w:t>methods</w:t>
            </w:r>
            <w:proofErr w:type="spellEnd"/>
            <w:r w:rsidRPr="00A426A9">
              <w:t xml:space="preserve">. The </w:t>
            </w:r>
            <w:proofErr w:type="spellStart"/>
            <w:r w:rsidRPr="00A426A9">
              <w:t>integration</w:t>
            </w:r>
            <w:proofErr w:type="spellEnd"/>
            <w:r w:rsidRPr="00A426A9">
              <w:t xml:space="preserve"> of </w:t>
            </w:r>
            <w:proofErr w:type="spellStart"/>
            <w:r w:rsidRPr="00A426A9">
              <w:t>genomic</w:t>
            </w:r>
            <w:proofErr w:type="spellEnd"/>
            <w:r w:rsidRPr="00A426A9">
              <w:t xml:space="preserve"> data with </w:t>
            </w:r>
            <w:proofErr w:type="spellStart"/>
            <w:r w:rsidRPr="00A426A9">
              <w:t>matched</w:t>
            </w:r>
            <w:proofErr w:type="spellEnd"/>
            <w:r w:rsidRPr="00A426A9">
              <w:t xml:space="preserve"> </w:t>
            </w:r>
            <w:proofErr w:type="spellStart"/>
            <w:r w:rsidRPr="00A426A9">
              <w:t>cancer</w:t>
            </w:r>
            <w:proofErr w:type="spellEnd"/>
            <w:r w:rsidRPr="00A426A9">
              <w:t xml:space="preserve"> </w:t>
            </w:r>
            <w:proofErr w:type="spellStart"/>
            <w:r w:rsidRPr="00A426A9">
              <w:t>transcriptomic</w:t>
            </w:r>
            <w:proofErr w:type="spellEnd"/>
            <w:r w:rsidRPr="00A426A9">
              <w:t xml:space="preserve"> data </w:t>
            </w:r>
            <w:proofErr w:type="spellStart"/>
            <w:r w:rsidRPr="00A426A9">
              <w:t>will</w:t>
            </w:r>
            <w:proofErr w:type="spellEnd"/>
            <w:r w:rsidRPr="00A426A9">
              <w:t xml:space="preserve"> </w:t>
            </w:r>
            <w:proofErr w:type="spellStart"/>
            <w:r w:rsidRPr="00A426A9">
              <w:t>allow</w:t>
            </w:r>
            <w:proofErr w:type="spellEnd"/>
            <w:r w:rsidRPr="00A426A9">
              <w:t xml:space="preserve"> to associate </w:t>
            </w:r>
            <w:proofErr w:type="spellStart"/>
            <w:r w:rsidRPr="00A426A9">
              <w:t>genomic</w:t>
            </w:r>
            <w:proofErr w:type="spellEnd"/>
            <w:r w:rsidRPr="00A426A9">
              <w:t xml:space="preserve"> </w:t>
            </w:r>
            <w:proofErr w:type="spellStart"/>
            <w:r w:rsidRPr="00A426A9">
              <w:t>alterations</w:t>
            </w:r>
            <w:proofErr w:type="spellEnd"/>
            <w:r w:rsidRPr="00A426A9">
              <w:t xml:space="preserve"> with gene </w:t>
            </w:r>
            <w:proofErr w:type="spellStart"/>
            <w:r w:rsidRPr="00A426A9">
              <w:t>expression</w:t>
            </w:r>
            <w:proofErr w:type="spellEnd"/>
            <w:r w:rsidRPr="00A426A9">
              <w:t xml:space="preserve">. The </w:t>
            </w:r>
            <w:proofErr w:type="spellStart"/>
            <w:r w:rsidRPr="00A426A9">
              <w:t>results</w:t>
            </w:r>
            <w:proofErr w:type="spellEnd"/>
            <w:r w:rsidRPr="00A426A9">
              <w:t xml:space="preserve"> of the </w:t>
            </w:r>
            <w:proofErr w:type="spellStart"/>
            <w:r w:rsidRPr="00A426A9">
              <w:t>study</w:t>
            </w:r>
            <w:proofErr w:type="spellEnd"/>
            <w:r w:rsidRPr="00A426A9">
              <w:t xml:space="preserve"> </w:t>
            </w:r>
            <w:proofErr w:type="spellStart"/>
            <w:r w:rsidRPr="00A426A9">
              <w:t>will</w:t>
            </w:r>
            <w:proofErr w:type="spellEnd"/>
            <w:r w:rsidRPr="00A426A9">
              <w:t xml:space="preserve"> </w:t>
            </w:r>
            <w:proofErr w:type="spellStart"/>
            <w:r w:rsidRPr="00A426A9">
              <w:t>allow</w:t>
            </w:r>
            <w:proofErr w:type="spellEnd"/>
            <w:r w:rsidRPr="00A426A9">
              <w:t xml:space="preserve"> to </w:t>
            </w:r>
            <w:proofErr w:type="spellStart"/>
            <w:r w:rsidRPr="00A426A9">
              <w:t>identify</w:t>
            </w:r>
            <w:proofErr w:type="spellEnd"/>
            <w:r w:rsidRPr="00A426A9">
              <w:t xml:space="preserve"> </w:t>
            </w:r>
            <w:proofErr w:type="spellStart"/>
            <w:r w:rsidRPr="00A426A9">
              <w:t>differentially</w:t>
            </w:r>
            <w:proofErr w:type="spellEnd"/>
            <w:r w:rsidRPr="00A426A9">
              <w:t xml:space="preserve"> </w:t>
            </w:r>
            <w:proofErr w:type="spellStart"/>
            <w:r w:rsidRPr="00A426A9">
              <w:t>expressed</w:t>
            </w:r>
            <w:proofErr w:type="spellEnd"/>
            <w:r w:rsidRPr="00A426A9">
              <w:t xml:space="preserve"> gene sets/</w:t>
            </w:r>
            <w:proofErr w:type="spellStart"/>
            <w:r w:rsidRPr="00A426A9">
              <w:t>pathways</w:t>
            </w:r>
            <w:proofErr w:type="spellEnd"/>
            <w:r w:rsidRPr="00A426A9">
              <w:t xml:space="preserve"> in </w:t>
            </w:r>
            <w:proofErr w:type="spellStart"/>
            <w:r w:rsidRPr="00A426A9">
              <w:t>distinct</w:t>
            </w:r>
            <w:proofErr w:type="spellEnd"/>
            <w:r w:rsidRPr="00A426A9">
              <w:t xml:space="preserve"> </w:t>
            </w:r>
            <w:proofErr w:type="spellStart"/>
            <w:r w:rsidRPr="00A426A9">
              <w:t>molecular</w:t>
            </w:r>
            <w:proofErr w:type="spellEnd"/>
            <w:r w:rsidRPr="00A426A9">
              <w:t xml:space="preserve"> </w:t>
            </w:r>
            <w:proofErr w:type="spellStart"/>
            <w:r w:rsidRPr="00A426A9">
              <w:t>subtypes</w:t>
            </w:r>
            <w:proofErr w:type="spellEnd"/>
            <w:r w:rsidRPr="00A426A9">
              <w:t xml:space="preserve"> of male </w:t>
            </w:r>
            <w:proofErr w:type="spellStart"/>
            <w:r w:rsidRPr="00A426A9">
              <w:t>breast</w:t>
            </w:r>
            <w:proofErr w:type="spellEnd"/>
            <w:r w:rsidRPr="00A426A9">
              <w:t xml:space="preserve"> </w:t>
            </w:r>
            <w:proofErr w:type="spellStart"/>
            <w:r w:rsidRPr="00A426A9">
              <w:t>cancer</w:t>
            </w:r>
            <w:proofErr w:type="spellEnd"/>
            <w:r w:rsidRPr="00A426A9">
              <w:t xml:space="preserve"> with </w:t>
            </w:r>
            <w:proofErr w:type="spellStart"/>
            <w:r w:rsidRPr="00A426A9">
              <w:t>possible</w:t>
            </w:r>
            <w:proofErr w:type="spellEnd"/>
            <w:r w:rsidRPr="00A426A9">
              <w:t xml:space="preserve"> </w:t>
            </w:r>
            <w:proofErr w:type="spellStart"/>
            <w:r w:rsidRPr="00A426A9">
              <w:t>prognostic</w:t>
            </w:r>
            <w:proofErr w:type="spellEnd"/>
            <w:r w:rsidRPr="00A426A9">
              <w:t xml:space="preserve"> and </w:t>
            </w:r>
            <w:proofErr w:type="spellStart"/>
            <w:r w:rsidRPr="00A426A9">
              <w:t>therapeutic</w:t>
            </w:r>
            <w:proofErr w:type="spellEnd"/>
            <w:r w:rsidRPr="00A426A9">
              <w:t xml:space="preserve"> </w:t>
            </w:r>
            <w:proofErr w:type="spellStart"/>
            <w:r w:rsidRPr="00A426A9">
              <w:t>relevance</w:t>
            </w:r>
            <w:proofErr w:type="spellEnd"/>
            <w:r w:rsidRPr="00A426A9">
              <w:t>.</w:t>
            </w:r>
          </w:p>
          <w:p w:rsidR="00884A17" w:rsidRDefault="00884A17"/>
        </w:tc>
      </w:tr>
      <w:tr w:rsidR="00884A17" w:rsidTr="007816AC">
        <w:tc>
          <w:tcPr>
            <w:tcW w:w="1271" w:type="dxa"/>
          </w:tcPr>
          <w:p w:rsidR="00884A17" w:rsidRDefault="00A66100">
            <w:r>
              <w:t>Michele Signore e</w:t>
            </w:r>
          </w:p>
          <w:p w:rsidR="00A66100" w:rsidRDefault="00A66100">
            <w:r>
              <w:t xml:space="preserve">Romina </w:t>
            </w:r>
            <w:proofErr w:type="spellStart"/>
            <w:r>
              <w:t>Alfonsi</w:t>
            </w:r>
            <w:proofErr w:type="spellEnd"/>
          </w:p>
        </w:tc>
        <w:tc>
          <w:tcPr>
            <w:tcW w:w="2755" w:type="dxa"/>
          </w:tcPr>
          <w:p w:rsidR="00884A17" w:rsidRDefault="001D79B5">
            <w:r>
              <w:t>michele.signore@iss.it</w:t>
            </w:r>
          </w:p>
        </w:tc>
        <w:tc>
          <w:tcPr>
            <w:tcW w:w="10251" w:type="dxa"/>
          </w:tcPr>
          <w:p w:rsidR="00A66100" w:rsidRDefault="00A66100" w:rsidP="00A66100">
            <w:r>
              <w:t xml:space="preserve">RPPA </w:t>
            </w:r>
            <w:proofErr w:type="spellStart"/>
            <w:r>
              <w:t>unit</w:t>
            </w:r>
            <w:proofErr w:type="spellEnd"/>
            <w:r>
              <w:t xml:space="preserve">, </w:t>
            </w:r>
            <w:proofErr w:type="spellStart"/>
            <w:r>
              <w:t>Proteomics</w:t>
            </w:r>
            <w:proofErr w:type="spellEnd"/>
            <w:r>
              <w:t xml:space="preserve"> area, Core </w:t>
            </w:r>
            <w:proofErr w:type="spellStart"/>
            <w:r>
              <w:t>Facilities</w:t>
            </w:r>
            <w:proofErr w:type="spellEnd"/>
            <w:r>
              <w:t>, Istituto Superiore di Sanità</w:t>
            </w:r>
          </w:p>
          <w:p w:rsidR="00A66100" w:rsidRDefault="00A66100" w:rsidP="00A66100">
            <w:r>
              <w:t>[https://corefacilities.iss.it/dw/doku.php?id=aree:proteomica:rppa:start]</w:t>
            </w:r>
          </w:p>
          <w:p w:rsidR="00A66100" w:rsidRDefault="00A66100" w:rsidP="00A66100"/>
          <w:p w:rsidR="00A66100" w:rsidRDefault="00A66100" w:rsidP="00A66100">
            <w:r>
              <w:t xml:space="preserve">Michele Signore, </w:t>
            </w:r>
            <w:proofErr w:type="spellStart"/>
            <w:r>
              <w:t>PhD</w:t>
            </w:r>
            <w:proofErr w:type="spellEnd"/>
            <w:r>
              <w:t xml:space="preserve"> [https://orcid.org/0000-0002-0262-842X]</w:t>
            </w:r>
          </w:p>
          <w:p w:rsidR="00A66100" w:rsidRDefault="00A66100" w:rsidP="00A66100">
            <w:r>
              <w:t xml:space="preserve">Romina </w:t>
            </w:r>
            <w:proofErr w:type="spellStart"/>
            <w:r>
              <w:t>Alfonsi</w:t>
            </w:r>
            <w:proofErr w:type="spellEnd"/>
            <w:r>
              <w:t xml:space="preserve">, </w:t>
            </w:r>
            <w:proofErr w:type="spellStart"/>
            <w:r>
              <w:t>PhD</w:t>
            </w:r>
            <w:proofErr w:type="spellEnd"/>
            <w:r>
              <w:t xml:space="preserve"> [https://orcid.org/0000-0001-5100-5491]</w:t>
            </w:r>
          </w:p>
          <w:p w:rsidR="00A66100" w:rsidRDefault="00A66100" w:rsidP="00A66100"/>
          <w:p w:rsidR="00A66100" w:rsidRPr="00E00F7D" w:rsidRDefault="00A66100" w:rsidP="00A66100">
            <w:pPr>
              <w:rPr>
                <w:lang w:val="en-US"/>
              </w:rPr>
            </w:pPr>
            <w:r w:rsidRPr="00E00F7D">
              <w:rPr>
                <w:lang w:val="en-US"/>
              </w:rPr>
              <w:t>-- Project 01 --</w:t>
            </w:r>
          </w:p>
          <w:p w:rsidR="00A66100" w:rsidRPr="00E00F7D" w:rsidRDefault="00A66100" w:rsidP="00A66100">
            <w:pPr>
              <w:rPr>
                <w:lang w:val="en-US"/>
              </w:rPr>
            </w:pPr>
            <w:r w:rsidRPr="00E00F7D">
              <w:rPr>
                <w:lang w:val="en-US"/>
              </w:rPr>
              <w:t>Title: Implementation of a pipeline for pathway enrichment analysis of RPPA data.</w:t>
            </w:r>
          </w:p>
          <w:p w:rsidR="00A66100" w:rsidRPr="00E00F7D" w:rsidRDefault="00A66100" w:rsidP="00A66100">
            <w:pPr>
              <w:rPr>
                <w:lang w:val="en-US"/>
              </w:rPr>
            </w:pPr>
          </w:p>
          <w:p w:rsidR="00A66100" w:rsidRPr="00E00F7D" w:rsidRDefault="00A66100" w:rsidP="00A66100">
            <w:pPr>
              <w:rPr>
                <w:lang w:val="en-US"/>
              </w:rPr>
            </w:pPr>
            <w:r w:rsidRPr="00E00F7D">
              <w:rPr>
                <w:lang w:val="en-US"/>
              </w:rPr>
              <w:t xml:space="preserve">Background: Reverse-Phase Protein </w:t>
            </w:r>
            <w:proofErr w:type="spellStart"/>
            <w:r w:rsidRPr="00E00F7D">
              <w:rPr>
                <w:lang w:val="en-US"/>
              </w:rPr>
              <w:t>microArrays</w:t>
            </w:r>
            <w:proofErr w:type="spellEnd"/>
            <w:r w:rsidRPr="00E00F7D">
              <w:rPr>
                <w:lang w:val="en-US"/>
              </w:rPr>
              <w:t xml:space="preserve"> (RPPA) are an antibody-based technology aimed at </w:t>
            </w:r>
            <w:proofErr w:type="spellStart"/>
            <w:r w:rsidRPr="00E00F7D">
              <w:rPr>
                <w:lang w:val="en-US"/>
              </w:rPr>
              <w:t>biasedstudying</w:t>
            </w:r>
            <w:proofErr w:type="spellEnd"/>
            <w:r w:rsidRPr="00E00F7D">
              <w:rPr>
                <w:lang w:val="en-US"/>
              </w:rPr>
              <w:t xml:space="preserve"> of the (</w:t>
            </w:r>
            <w:proofErr w:type="spellStart"/>
            <w:r w:rsidRPr="00E00F7D">
              <w:rPr>
                <w:lang w:val="en-US"/>
              </w:rPr>
              <w:t>phospho</w:t>
            </w:r>
            <w:proofErr w:type="spellEnd"/>
            <w:r w:rsidRPr="00E00F7D">
              <w:rPr>
                <w:lang w:val="en-US"/>
              </w:rPr>
              <w:t xml:space="preserve">-)proteome in biological samples [PMID: 17892368]. The exquisite sensitivity </w:t>
            </w:r>
            <w:proofErr w:type="spellStart"/>
            <w:r w:rsidRPr="00E00F7D">
              <w:rPr>
                <w:lang w:val="en-US"/>
              </w:rPr>
              <w:t>andsample</w:t>
            </w:r>
            <w:proofErr w:type="spellEnd"/>
            <w:r w:rsidRPr="00E00F7D">
              <w:rPr>
                <w:lang w:val="en-US"/>
              </w:rPr>
              <w:t xml:space="preserve"> throughput of RPPA as well as its minimal sample amount requirements, have made the RPPA an </w:t>
            </w:r>
            <w:proofErr w:type="spellStart"/>
            <w:r w:rsidRPr="00E00F7D">
              <w:rPr>
                <w:lang w:val="en-US"/>
              </w:rPr>
              <w:t>idealplatform</w:t>
            </w:r>
            <w:proofErr w:type="spellEnd"/>
            <w:r w:rsidRPr="00E00F7D">
              <w:rPr>
                <w:lang w:val="en-US"/>
              </w:rPr>
              <w:t xml:space="preserve"> for pathway analysis by the </w:t>
            </w:r>
            <w:proofErr w:type="spellStart"/>
            <w:r w:rsidRPr="00E00F7D">
              <w:rPr>
                <w:lang w:val="en-US"/>
              </w:rPr>
              <w:t>The</w:t>
            </w:r>
            <w:proofErr w:type="spellEnd"/>
            <w:r w:rsidRPr="00E00F7D">
              <w:rPr>
                <w:lang w:val="en-US"/>
              </w:rPr>
              <w:t xml:space="preserve"> Cancer Genome Atlas (TCGA) consortium [PMID: 31201206</w:t>
            </w:r>
            <w:proofErr w:type="gramStart"/>
            <w:r w:rsidRPr="00E00F7D">
              <w:rPr>
                <w:lang w:val="en-US"/>
              </w:rPr>
              <w:t>].Although</w:t>
            </w:r>
            <w:proofErr w:type="gramEnd"/>
            <w:r w:rsidRPr="00E00F7D">
              <w:rPr>
                <w:lang w:val="en-US"/>
              </w:rPr>
              <w:t xml:space="preserve"> the RPPA is a powerful technique to investigate the functional proteome of e.g. cancer cells, </w:t>
            </w:r>
            <w:proofErr w:type="spellStart"/>
            <w:r w:rsidRPr="00E00F7D">
              <w:rPr>
                <w:lang w:val="en-US"/>
              </w:rPr>
              <w:t>theinterpretation</w:t>
            </w:r>
            <w:proofErr w:type="spellEnd"/>
            <w:r w:rsidRPr="00E00F7D">
              <w:rPr>
                <w:lang w:val="en-US"/>
              </w:rPr>
              <w:t xml:space="preserve"> of RPPA results is still based on the curated knowledge gathered by individual </w:t>
            </w:r>
            <w:proofErr w:type="spellStart"/>
            <w:r w:rsidRPr="00E00F7D">
              <w:rPr>
                <w:lang w:val="en-US"/>
              </w:rPr>
              <w:t>inverstigatorsapplying</w:t>
            </w:r>
            <w:proofErr w:type="spellEnd"/>
            <w:r w:rsidRPr="00E00F7D">
              <w:rPr>
                <w:lang w:val="en-US"/>
              </w:rPr>
              <w:t xml:space="preserve"> RPPA within their experimental design. In addition, since </w:t>
            </w:r>
            <w:proofErr w:type="spellStart"/>
            <w:r w:rsidRPr="00E00F7D">
              <w:rPr>
                <w:lang w:val="en-US"/>
              </w:rPr>
              <w:t>i</w:t>
            </w:r>
            <w:proofErr w:type="spellEnd"/>
            <w:r w:rsidRPr="00E00F7D">
              <w:rPr>
                <w:lang w:val="en-US"/>
              </w:rPr>
              <w:t xml:space="preserve">) RPPA is based on relative quantification of </w:t>
            </w:r>
            <w:proofErr w:type="spellStart"/>
            <w:r w:rsidRPr="00E00F7D">
              <w:rPr>
                <w:lang w:val="en-US"/>
              </w:rPr>
              <w:t>analytes</w:t>
            </w:r>
            <w:proofErr w:type="spellEnd"/>
            <w:r w:rsidRPr="00E00F7D">
              <w:rPr>
                <w:lang w:val="en-US"/>
              </w:rPr>
              <w:t xml:space="preserve">, ii) the amount of activation </w:t>
            </w:r>
            <w:proofErr w:type="spellStart"/>
            <w:r w:rsidRPr="00E00F7D">
              <w:rPr>
                <w:lang w:val="en-US"/>
              </w:rPr>
              <w:t>thershold</w:t>
            </w:r>
            <w:proofErr w:type="spellEnd"/>
            <w:r w:rsidRPr="00E00F7D">
              <w:rPr>
                <w:lang w:val="en-US"/>
              </w:rPr>
              <w:t xml:space="preserve"> having a biologically meaningful effect is context-</w:t>
            </w:r>
            <w:proofErr w:type="spellStart"/>
            <w:r w:rsidRPr="00E00F7D">
              <w:rPr>
                <w:lang w:val="en-US"/>
              </w:rPr>
              <w:t>specificand</w:t>
            </w:r>
            <w:proofErr w:type="spellEnd"/>
            <w:r w:rsidRPr="00E00F7D">
              <w:rPr>
                <w:lang w:val="en-US"/>
              </w:rPr>
              <w:t xml:space="preserve"> iii) each antibody has its own binding curve, making it impossible to compare levels of </w:t>
            </w:r>
            <w:proofErr w:type="spellStart"/>
            <w:r w:rsidRPr="00E00F7D">
              <w:rPr>
                <w:lang w:val="en-US"/>
              </w:rPr>
              <w:t>analytes</w:t>
            </w:r>
            <w:proofErr w:type="spellEnd"/>
            <w:r w:rsidRPr="00E00F7D">
              <w:rPr>
                <w:lang w:val="en-US"/>
              </w:rPr>
              <w:t xml:space="preserve"> </w:t>
            </w:r>
            <w:proofErr w:type="spellStart"/>
            <w:r w:rsidRPr="00E00F7D">
              <w:rPr>
                <w:lang w:val="en-US"/>
              </w:rPr>
              <w:t>withoutdata</w:t>
            </w:r>
            <w:proofErr w:type="spellEnd"/>
            <w:r w:rsidRPr="00E00F7D">
              <w:rPr>
                <w:lang w:val="en-US"/>
              </w:rPr>
              <w:t xml:space="preserve"> scaling, conversion of RPPA data to a set of useable and </w:t>
            </w:r>
            <w:proofErr w:type="spellStart"/>
            <w:r w:rsidRPr="00E00F7D">
              <w:rPr>
                <w:lang w:val="en-US"/>
              </w:rPr>
              <w:t>aknowledged</w:t>
            </w:r>
            <w:proofErr w:type="spellEnd"/>
            <w:r w:rsidRPr="00E00F7D">
              <w:rPr>
                <w:lang w:val="en-US"/>
              </w:rPr>
              <w:t xml:space="preserve"> results still represents a </w:t>
            </w:r>
            <w:proofErr w:type="spellStart"/>
            <w:r w:rsidRPr="00E00F7D">
              <w:rPr>
                <w:lang w:val="en-US"/>
              </w:rPr>
              <w:t>challenge.Despite</w:t>
            </w:r>
            <w:proofErr w:type="spellEnd"/>
            <w:r w:rsidRPr="00E00F7D">
              <w:rPr>
                <w:lang w:val="en-US"/>
              </w:rPr>
              <w:t xml:space="preserve"> several gene-based tools exist for pathway enrichment analysis, direct </w:t>
            </w:r>
            <w:r w:rsidRPr="00E00F7D">
              <w:rPr>
                <w:lang w:val="en-US"/>
              </w:rPr>
              <w:lastRenderedPageBreak/>
              <w:t xml:space="preserve">application to RPPA data is </w:t>
            </w:r>
            <w:proofErr w:type="spellStart"/>
            <w:r w:rsidRPr="00E00F7D">
              <w:rPr>
                <w:lang w:val="en-US"/>
              </w:rPr>
              <w:t>notstraightforward</w:t>
            </w:r>
            <w:proofErr w:type="spellEnd"/>
            <w:r w:rsidRPr="00E00F7D">
              <w:rPr>
                <w:lang w:val="en-US"/>
              </w:rPr>
              <w:t xml:space="preserve"> and the absence of a full coverage of the proteome in a typical RPPA dataset precludes </w:t>
            </w:r>
            <w:proofErr w:type="spellStart"/>
            <w:r w:rsidRPr="00E00F7D">
              <w:rPr>
                <w:lang w:val="en-US"/>
              </w:rPr>
              <w:t>thepossibility</w:t>
            </w:r>
            <w:proofErr w:type="spellEnd"/>
            <w:r w:rsidRPr="00E00F7D">
              <w:rPr>
                <w:lang w:val="en-US"/>
              </w:rPr>
              <w:t xml:space="preserve"> to interrogate available </w:t>
            </w:r>
            <w:proofErr w:type="spellStart"/>
            <w:r w:rsidRPr="00E00F7D">
              <w:rPr>
                <w:lang w:val="en-US"/>
              </w:rPr>
              <w:t>RNAseq</w:t>
            </w:r>
            <w:proofErr w:type="spellEnd"/>
            <w:r w:rsidRPr="00E00F7D">
              <w:rPr>
                <w:lang w:val="en-US"/>
              </w:rPr>
              <w:t xml:space="preserve">- or mass spectrometry-based </w:t>
            </w:r>
            <w:proofErr w:type="spellStart"/>
            <w:r w:rsidRPr="00E00F7D">
              <w:rPr>
                <w:lang w:val="en-US"/>
              </w:rPr>
              <w:t>bioinformatic</w:t>
            </w:r>
            <w:proofErr w:type="spellEnd"/>
            <w:r w:rsidRPr="00E00F7D">
              <w:rPr>
                <w:lang w:val="en-US"/>
              </w:rPr>
              <w:t xml:space="preserve"> tools. Aims: Definition of a Python- and R-based pipeline for fetching approved phosphorylation and functional data </w:t>
            </w:r>
            <w:proofErr w:type="spellStart"/>
            <w:r w:rsidRPr="00E00F7D">
              <w:rPr>
                <w:lang w:val="en-US"/>
              </w:rPr>
              <w:t>fromPathway</w:t>
            </w:r>
            <w:proofErr w:type="spellEnd"/>
            <w:r w:rsidRPr="00E00F7D">
              <w:rPr>
                <w:lang w:val="en-US"/>
              </w:rPr>
              <w:t xml:space="preserve"> Commons database and generation of a data report </w:t>
            </w:r>
            <w:proofErr w:type="spellStart"/>
            <w:proofErr w:type="gramStart"/>
            <w:r w:rsidRPr="00E00F7D">
              <w:rPr>
                <w:lang w:val="en-US"/>
              </w:rPr>
              <w:t>template.Methods</w:t>
            </w:r>
            <w:proofErr w:type="spellEnd"/>
            <w:proofErr w:type="gramEnd"/>
            <w:r w:rsidRPr="00E00F7D">
              <w:rPr>
                <w:lang w:val="en-US"/>
              </w:rPr>
              <w:t xml:space="preserve">: Implementation of a pre-existing set of R and Perl codes for fetching and parsing PC2 data as well as applying hypergeometric test to specific RPPA datasets. Update of Perl-based and, whether possible, of R-based codes, to a Python 3 format. Generation of an R Markdown document template for reporting RPPA </w:t>
            </w:r>
            <w:proofErr w:type="spellStart"/>
            <w:r w:rsidRPr="00E00F7D">
              <w:rPr>
                <w:lang w:val="en-US"/>
              </w:rPr>
              <w:t>dataenrichment</w:t>
            </w:r>
            <w:proofErr w:type="spellEnd"/>
            <w:r w:rsidRPr="00E00F7D">
              <w:rPr>
                <w:lang w:val="en-US"/>
              </w:rPr>
              <w:t xml:space="preserve"> pipeline results.</w:t>
            </w:r>
          </w:p>
          <w:p w:rsidR="00A66100" w:rsidRDefault="00A66100" w:rsidP="00A66100"/>
          <w:p w:rsidR="00A66100" w:rsidRDefault="00A66100" w:rsidP="00A66100">
            <w:r>
              <w:t>Base: Istituto Superiore di Sanità, Via Giano della Bella 34, 00162, Rome</w:t>
            </w:r>
          </w:p>
          <w:p w:rsidR="00A66100" w:rsidRDefault="00A66100" w:rsidP="00A66100"/>
          <w:p w:rsidR="00A66100" w:rsidRDefault="00A66100" w:rsidP="00A66100"/>
          <w:p w:rsidR="00A66100" w:rsidRDefault="00A66100" w:rsidP="00A66100"/>
          <w:p w:rsidR="00A66100" w:rsidRPr="00E00F7D" w:rsidRDefault="00A66100" w:rsidP="00A66100">
            <w:pPr>
              <w:rPr>
                <w:lang w:val="en-US"/>
              </w:rPr>
            </w:pPr>
            <w:r w:rsidRPr="00E00F7D">
              <w:rPr>
                <w:lang w:val="en-US"/>
              </w:rPr>
              <w:t>-- Project 02 --</w:t>
            </w:r>
          </w:p>
          <w:p w:rsidR="00A66100" w:rsidRPr="00E00F7D" w:rsidRDefault="00A66100" w:rsidP="00A66100">
            <w:pPr>
              <w:rPr>
                <w:lang w:val="en-US"/>
              </w:rPr>
            </w:pPr>
            <w:r w:rsidRPr="00E00F7D">
              <w:rPr>
                <w:lang w:val="en-US"/>
              </w:rPr>
              <w:t xml:space="preserve">Title: Rational integration of RPPA and </w:t>
            </w:r>
            <w:proofErr w:type="spellStart"/>
            <w:r w:rsidRPr="00E00F7D">
              <w:rPr>
                <w:lang w:val="en-US"/>
              </w:rPr>
              <w:t>RNAseq</w:t>
            </w:r>
            <w:proofErr w:type="spellEnd"/>
            <w:r w:rsidRPr="00E00F7D">
              <w:rPr>
                <w:lang w:val="en-US"/>
              </w:rPr>
              <w:t xml:space="preserve"> data.</w:t>
            </w:r>
          </w:p>
          <w:p w:rsidR="00A66100" w:rsidRPr="00E00F7D" w:rsidRDefault="00A66100" w:rsidP="00A66100">
            <w:pPr>
              <w:rPr>
                <w:lang w:val="en-US"/>
              </w:rPr>
            </w:pPr>
            <w:r w:rsidRPr="00E00F7D">
              <w:rPr>
                <w:lang w:val="en-US"/>
              </w:rPr>
              <w:t xml:space="preserve">Background: Reverse-Phase Protein </w:t>
            </w:r>
            <w:proofErr w:type="spellStart"/>
            <w:r w:rsidRPr="00E00F7D">
              <w:rPr>
                <w:lang w:val="en-US"/>
              </w:rPr>
              <w:t>microArrays</w:t>
            </w:r>
            <w:proofErr w:type="spellEnd"/>
            <w:r w:rsidRPr="00E00F7D">
              <w:rPr>
                <w:lang w:val="en-US"/>
              </w:rPr>
              <w:t xml:space="preserve"> (RPPA) are an antibody-based technology aimed at </w:t>
            </w:r>
            <w:proofErr w:type="spellStart"/>
            <w:r w:rsidRPr="00E00F7D">
              <w:rPr>
                <w:lang w:val="en-US"/>
              </w:rPr>
              <w:t>biasedstudying</w:t>
            </w:r>
            <w:proofErr w:type="spellEnd"/>
            <w:r w:rsidRPr="00E00F7D">
              <w:rPr>
                <w:lang w:val="en-US"/>
              </w:rPr>
              <w:t xml:space="preserve"> of the (</w:t>
            </w:r>
            <w:proofErr w:type="spellStart"/>
            <w:r w:rsidRPr="00E00F7D">
              <w:rPr>
                <w:lang w:val="en-US"/>
              </w:rPr>
              <w:t>phospho</w:t>
            </w:r>
            <w:proofErr w:type="spellEnd"/>
            <w:r w:rsidRPr="00E00F7D">
              <w:rPr>
                <w:lang w:val="en-US"/>
              </w:rPr>
              <w:t xml:space="preserve">-)proteome in biological samples [PMID: 17892368]. The exquisite sensitivity </w:t>
            </w:r>
            <w:proofErr w:type="spellStart"/>
            <w:r w:rsidRPr="00E00F7D">
              <w:rPr>
                <w:lang w:val="en-US"/>
              </w:rPr>
              <w:t>andsample</w:t>
            </w:r>
            <w:proofErr w:type="spellEnd"/>
            <w:r w:rsidRPr="00E00F7D">
              <w:rPr>
                <w:lang w:val="en-US"/>
              </w:rPr>
              <w:t xml:space="preserve"> throughput of RPPA as well as its minimal sample amount requirements, have made the RPPA an </w:t>
            </w:r>
            <w:proofErr w:type="spellStart"/>
            <w:r w:rsidRPr="00E00F7D">
              <w:rPr>
                <w:lang w:val="en-US"/>
              </w:rPr>
              <w:t>idealplatform</w:t>
            </w:r>
            <w:proofErr w:type="spellEnd"/>
            <w:r w:rsidRPr="00E00F7D">
              <w:rPr>
                <w:lang w:val="en-US"/>
              </w:rPr>
              <w:t xml:space="preserve"> for pathway analysis by the </w:t>
            </w:r>
            <w:proofErr w:type="spellStart"/>
            <w:r w:rsidRPr="00E00F7D">
              <w:rPr>
                <w:lang w:val="en-US"/>
              </w:rPr>
              <w:t>The</w:t>
            </w:r>
            <w:proofErr w:type="spellEnd"/>
            <w:r w:rsidRPr="00E00F7D">
              <w:rPr>
                <w:lang w:val="en-US"/>
              </w:rPr>
              <w:t xml:space="preserve"> Cancer Genome Atlas (TCGA) consortium [PMID: 31201206].</w:t>
            </w:r>
            <w:proofErr w:type="spellStart"/>
            <w:r w:rsidRPr="00E00F7D">
              <w:rPr>
                <w:lang w:val="en-US"/>
              </w:rPr>
              <w:t>RNAseq</w:t>
            </w:r>
            <w:proofErr w:type="spellEnd"/>
            <w:r w:rsidRPr="00E00F7D">
              <w:rPr>
                <w:lang w:val="en-US"/>
              </w:rPr>
              <w:t xml:space="preserve"> is a NGS-based technology mainly used for, but not limited to, transcriptome profiling and, </w:t>
            </w:r>
            <w:proofErr w:type="spellStart"/>
            <w:r w:rsidRPr="00E00F7D">
              <w:rPr>
                <w:lang w:val="en-US"/>
              </w:rPr>
              <w:t>ifcompared</w:t>
            </w:r>
            <w:proofErr w:type="spellEnd"/>
            <w:r w:rsidRPr="00E00F7D">
              <w:rPr>
                <w:lang w:val="en-US"/>
              </w:rPr>
              <w:t xml:space="preserve"> to conventional cDNA microarrays, provides more accurate estimates of isoform abundance over a wider dynamic range, thus allowing accurate measurements down to single cells [PMID: 18516045, 31792409].RPPA and gene expression data have been successfully integrated with other molecular information available for specific TCGA datasets [PMID: 23000897, 25079552, 29100075], for the Pan-Cancer dataset [PMID: 24871328] and, more recently, in the context of the Cancer Cell-Line Encyclopedia (CCLE) [PMID: 29293502].Topological integration of RPPA data with other '-omics' has been shown to provide pathway-based information for prediction of patient survival in breast cancer [PMID: 31296204] and useful perspectives have </w:t>
            </w:r>
            <w:proofErr w:type="spellStart"/>
            <w:r w:rsidRPr="00E00F7D">
              <w:rPr>
                <w:lang w:val="en-US"/>
              </w:rPr>
              <w:t>beenproposed</w:t>
            </w:r>
            <w:proofErr w:type="spellEnd"/>
            <w:r w:rsidRPr="00E00F7D">
              <w:rPr>
                <w:lang w:val="en-US"/>
              </w:rPr>
              <w:t xml:space="preserve"> for intuitive and synthetic representation of integrated RPPA results [PMID: 26185419]. Recently, efforts to dissect specific pathways at </w:t>
            </w:r>
            <w:proofErr w:type="spellStart"/>
            <w:r w:rsidRPr="00E00F7D">
              <w:rPr>
                <w:lang w:val="en-US"/>
              </w:rPr>
              <w:t>proteogenomic</w:t>
            </w:r>
            <w:proofErr w:type="spellEnd"/>
            <w:r w:rsidRPr="00E00F7D">
              <w:rPr>
                <w:lang w:val="en-US"/>
              </w:rPr>
              <w:t xml:space="preserve"> and Pan-Cancer level, have further confirmed </w:t>
            </w:r>
            <w:proofErr w:type="spellStart"/>
            <w:r w:rsidRPr="00E00F7D">
              <w:rPr>
                <w:lang w:val="en-US"/>
              </w:rPr>
              <w:t>thepower</w:t>
            </w:r>
            <w:proofErr w:type="spellEnd"/>
            <w:r w:rsidRPr="00E00F7D">
              <w:rPr>
                <w:lang w:val="en-US"/>
              </w:rPr>
              <w:t xml:space="preserve"> of pathway-based molecular correlates in predicting cancer patient survival [PMID: 28528867].Nonetheless, to date an established methodology for collating </w:t>
            </w:r>
            <w:proofErr w:type="spellStart"/>
            <w:r w:rsidRPr="00E00F7D">
              <w:rPr>
                <w:lang w:val="en-US"/>
              </w:rPr>
              <w:t>RNAseq</w:t>
            </w:r>
            <w:proofErr w:type="spellEnd"/>
            <w:r w:rsidRPr="00E00F7D">
              <w:rPr>
                <w:lang w:val="en-US"/>
              </w:rPr>
              <w:t xml:space="preserve"> and RPPA data is not available and most of the published studies employ manually curated pathway definition [PMID: 29625050].Aims: Pathway-based collation of RPPA and </w:t>
            </w:r>
            <w:proofErr w:type="spellStart"/>
            <w:r w:rsidRPr="00E00F7D">
              <w:rPr>
                <w:lang w:val="en-US"/>
              </w:rPr>
              <w:t>RNAseq</w:t>
            </w:r>
            <w:proofErr w:type="spellEnd"/>
            <w:r w:rsidRPr="00E00F7D">
              <w:rPr>
                <w:lang w:val="en-US"/>
              </w:rPr>
              <w:t xml:space="preserve"> dataset and network and/or pathway glyph representation of </w:t>
            </w:r>
            <w:proofErr w:type="spellStart"/>
            <w:r w:rsidRPr="00E00F7D">
              <w:rPr>
                <w:lang w:val="en-US"/>
              </w:rPr>
              <w:t>results.Methods</w:t>
            </w:r>
            <w:proofErr w:type="spellEnd"/>
            <w:r w:rsidRPr="00E00F7D">
              <w:rPr>
                <w:lang w:val="en-US"/>
              </w:rPr>
              <w:t xml:space="preserve">: Annotation of the full panel of antibodies validated by RPPA@ISS with Pathway Commons 2 official pathways. Definition of a minimal pathway set to be integrated with </w:t>
            </w:r>
            <w:proofErr w:type="spellStart"/>
            <w:r w:rsidRPr="00E00F7D">
              <w:rPr>
                <w:lang w:val="en-US"/>
              </w:rPr>
              <w:t>RNAseq</w:t>
            </w:r>
            <w:proofErr w:type="spellEnd"/>
            <w:r w:rsidRPr="00E00F7D">
              <w:rPr>
                <w:lang w:val="en-US"/>
              </w:rPr>
              <w:t xml:space="preserve"> </w:t>
            </w:r>
            <w:r w:rsidRPr="00E00F7D">
              <w:rPr>
                <w:lang w:val="en-US"/>
              </w:rPr>
              <w:lastRenderedPageBreak/>
              <w:t xml:space="preserve">data, based on the number and role of represented RPPA </w:t>
            </w:r>
            <w:proofErr w:type="spellStart"/>
            <w:r w:rsidRPr="00E00F7D">
              <w:rPr>
                <w:lang w:val="en-US"/>
              </w:rPr>
              <w:t>analytes</w:t>
            </w:r>
            <w:proofErr w:type="spellEnd"/>
            <w:r w:rsidRPr="00E00F7D">
              <w:rPr>
                <w:lang w:val="en-US"/>
              </w:rPr>
              <w:t xml:space="preserve">. Definition of a data integration algorithm that takes into account the functional role of </w:t>
            </w:r>
            <w:proofErr w:type="spellStart"/>
            <w:r w:rsidRPr="00E00F7D">
              <w:rPr>
                <w:lang w:val="en-US"/>
              </w:rPr>
              <w:t>phospho</w:t>
            </w:r>
            <w:proofErr w:type="spellEnd"/>
            <w:r w:rsidRPr="00E00F7D">
              <w:rPr>
                <w:lang w:val="en-US"/>
              </w:rPr>
              <w:t xml:space="preserve">-proteins and the relative abundance of corresponding transcripts in </w:t>
            </w:r>
            <w:proofErr w:type="spellStart"/>
            <w:r w:rsidRPr="00E00F7D">
              <w:rPr>
                <w:lang w:val="en-US"/>
              </w:rPr>
              <w:t>differentsample</w:t>
            </w:r>
            <w:proofErr w:type="spellEnd"/>
            <w:r w:rsidRPr="00E00F7D">
              <w:rPr>
                <w:lang w:val="en-US"/>
              </w:rPr>
              <w:t xml:space="preserve"> groups. Representation of integrated results by using synthetic pathway visualization (e.g. Figure 2from PMID: 29625050).</w:t>
            </w:r>
          </w:p>
          <w:p w:rsidR="00A66100" w:rsidRDefault="00A66100" w:rsidP="00A66100"/>
          <w:p w:rsidR="00A66100" w:rsidRDefault="00A66100" w:rsidP="00A66100">
            <w:r>
              <w:t xml:space="preserve">Base: Istituto Superiore di Sanità, Via Giano della Bella 34, 00162, Rome / Istituti Fisioterapici </w:t>
            </w:r>
            <w:proofErr w:type="spellStart"/>
            <w:r>
              <w:t>Ospitalieri</w:t>
            </w:r>
            <w:proofErr w:type="spellEnd"/>
            <w:r>
              <w:t>,</w:t>
            </w:r>
          </w:p>
          <w:p w:rsidR="00A66100" w:rsidRDefault="00A66100" w:rsidP="00A66100">
            <w:r>
              <w:t xml:space="preserve">Via Elio </w:t>
            </w:r>
            <w:proofErr w:type="spellStart"/>
            <w:r>
              <w:t>Chianesi</w:t>
            </w:r>
            <w:proofErr w:type="spellEnd"/>
            <w:r>
              <w:t>, 53, 00144 Roma RM</w:t>
            </w:r>
          </w:p>
          <w:p w:rsidR="00A66100" w:rsidRDefault="00A66100" w:rsidP="00A66100"/>
          <w:p w:rsidR="00A66100" w:rsidRDefault="00A66100" w:rsidP="00A66100"/>
          <w:p w:rsidR="00A66100" w:rsidRDefault="00A66100" w:rsidP="00A66100"/>
          <w:p w:rsidR="00A66100" w:rsidRDefault="00A66100" w:rsidP="00A66100">
            <w:r>
              <w:t>-- Project 03 --</w:t>
            </w:r>
          </w:p>
          <w:p w:rsidR="00A66100" w:rsidRPr="00E00F7D" w:rsidRDefault="00A66100" w:rsidP="00A66100">
            <w:pPr>
              <w:rPr>
                <w:lang w:val="en-US"/>
              </w:rPr>
            </w:pPr>
            <w:r w:rsidRPr="00E00F7D">
              <w:rPr>
                <w:lang w:val="en-US"/>
              </w:rPr>
              <w:t xml:space="preserve">Title: Definition of a pipeline for analysis of </w:t>
            </w:r>
            <w:proofErr w:type="spellStart"/>
            <w:r w:rsidRPr="00E00F7D">
              <w:rPr>
                <w:lang w:val="en-US"/>
              </w:rPr>
              <w:t>ImmunoSeq</w:t>
            </w:r>
            <w:proofErr w:type="spellEnd"/>
            <w:r w:rsidRPr="00E00F7D">
              <w:rPr>
                <w:lang w:val="en-US"/>
              </w:rPr>
              <w:t xml:space="preserve"> data</w:t>
            </w:r>
          </w:p>
          <w:p w:rsidR="00A66100" w:rsidRPr="00E00F7D" w:rsidRDefault="00A66100" w:rsidP="00A66100">
            <w:pPr>
              <w:rPr>
                <w:lang w:val="en-US"/>
              </w:rPr>
            </w:pPr>
            <w:r w:rsidRPr="00304322">
              <w:rPr>
                <w:lang w:val="en-US"/>
              </w:rPr>
              <w:t xml:space="preserve">Background: Reverse-Phase Protein </w:t>
            </w:r>
            <w:proofErr w:type="spellStart"/>
            <w:r w:rsidRPr="00304322">
              <w:rPr>
                <w:lang w:val="en-US"/>
              </w:rPr>
              <w:t>microArrays</w:t>
            </w:r>
            <w:proofErr w:type="spellEnd"/>
            <w:r w:rsidRPr="00304322">
              <w:rPr>
                <w:lang w:val="en-US"/>
              </w:rPr>
              <w:t xml:space="preserve"> (RPPA) are an antibody-based technology aimed at </w:t>
            </w:r>
            <w:proofErr w:type="spellStart"/>
            <w:r w:rsidRPr="00304322">
              <w:rPr>
                <w:lang w:val="en-US"/>
              </w:rPr>
              <w:t>biasedstudying</w:t>
            </w:r>
            <w:proofErr w:type="spellEnd"/>
            <w:r w:rsidRPr="00304322">
              <w:rPr>
                <w:lang w:val="en-US"/>
              </w:rPr>
              <w:t xml:space="preserve"> of the (</w:t>
            </w:r>
            <w:proofErr w:type="spellStart"/>
            <w:r w:rsidRPr="00304322">
              <w:rPr>
                <w:lang w:val="en-US"/>
              </w:rPr>
              <w:t>phospho</w:t>
            </w:r>
            <w:proofErr w:type="spellEnd"/>
            <w:r w:rsidRPr="00304322">
              <w:rPr>
                <w:lang w:val="en-US"/>
              </w:rPr>
              <w:t xml:space="preserve">-)proteome in biological samples [PMID: 17892368]. RPPA holds an exquisite sensitivity, high sample throughput and minimal sample amount requirements, all of which have allowed </w:t>
            </w:r>
            <w:proofErr w:type="spellStart"/>
            <w:r w:rsidRPr="00304322">
              <w:rPr>
                <w:lang w:val="en-US"/>
              </w:rPr>
              <w:t>itsusage</w:t>
            </w:r>
            <w:proofErr w:type="spellEnd"/>
            <w:r w:rsidRPr="00304322">
              <w:rPr>
                <w:lang w:val="en-US"/>
              </w:rPr>
              <w:t xml:space="preserve"> within The Cancer Genome Atlas (TCGA) consortium [PMID: 31201206]. The RPPA protocol is based on the sequential application of diverse techniques, involving sample printing, total protein quantification, antibody staining, image analysis and generation of normalized data, data QC and analysis [https://doi.org/10.1016/B978-0-12-809633-8.12272-1]. The complexity of such experimental protocol, </w:t>
            </w:r>
            <w:proofErr w:type="spellStart"/>
            <w:r w:rsidRPr="00304322">
              <w:rPr>
                <w:lang w:val="en-US"/>
              </w:rPr>
              <w:t>exposesthe</w:t>
            </w:r>
            <w:proofErr w:type="spellEnd"/>
            <w:r w:rsidRPr="00304322">
              <w:rPr>
                <w:lang w:val="en-US"/>
              </w:rPr>
              <w:t xml:space="preserve"> RPPA analysis to multiple sources of systematical as well as random errors that inevitably lead to </w:t>
            </w:r>
            <w:proofErr w:type="spellStart"/>
            <w:r w:rsidRPr="00304322">
              <w:rPr>
                <w:lang w:val="en-US"/>
              </w:rPr>
              <w:t>poorinter</w:t>
            </w:r>
            <w:proofErr w:type="spellEnd"/>
            <w:r w:rsidRPr="00304322">
              <w:rPr>
                <w:lang w:val="en-US"/>
              </w:rPr>
              <w:t xml:space="preserve">-experimental reproducibility. The application of batch standard lysate curves as well as </w:t>
            </w:r>
            <w:proofErr w:type="spellStart"/>
            <w:r w:rsidRPr="00304322">
              <w:rPr>
                <w:lang w:val="en-US"/>
              </w:rPr>
              <w:t>eliminationof</w:t>
            </w:r>
            <w:proofErr w:type="spellEnd"/>
            <w:r w:rsidRPr="00304322">
              <w:rPr>
                <w:lang w:val="en-US"/>
              </w:rPr>
              <w:t xml:space="preserve"> the lot-to-lot variability in the materials used, minimizes the introduction of errors but absolute, reproducible quantification of (</w:t>
            </w:r>
            <w:proofErr w:type="spellStart"/>
            <w:r w:rsidRPr="00304322">
              <w:rPr>
                <w:lang w:val="en-US"/>
              </w:rPr>
              <w:t>phospho</w:t>
            </w:r>
            <w:proofErr w:type="spellEnd"/>
            <w:r w:rsidRPr="00304322">
              <w:rPr>
                <w:lang w:val="en-US"/>
              </w:rPr>
              <w:t xml:space="preserve">-)protein content is not feasible by using RPPA. </w:t>
            </w:r>
            <w:r w:rsidRPr="00E00F7D">
              <w:rPr>
                <w:lang w:val="en-US"/>
              </w:rPr>
              <w:t xml:space="preserve">Immune-Detection </w:t>
            </w:r>
            <w:proofErr w:type="spellStart"/>
            <w:r w:rsidRPr="00E00F7D">
              <w:rPr>
                <w:lang w:val="en-US"/>
              </w:rPr>
              <w:t>bysequencing</w:t>
            </w:r>
            <w:proofErr w:type="spellEnd"/>
            <w:r w:rsidRPr="00E00F7D">
              <w:rPr>
                <w:lang w:val="en-US"/>
              </w:rPr>
              <w:t xml:space="preserve"> (IDE-</w:t>
            </w:r>
            <w:proofErr w:type="spellStart"/>
            <w:r w:rsidRPr="00E00F7D">
              <w:rPr>
                <w:lang w:val="en-US"/>
              </w:rPr>
              <w:t>seq</w:t>
            </w:r>
            <w:proofErr w:type="spellEnd"/>
            <w:r w:rsidRPr="00E00F7D">
              <w:rPr>
                <w:lang w:val="en-US"/>
              </w:rPr>
              <w:t xml:space="preserve">) [PMID: 29921844] is part of a novel set of antibody-based technologies that allow multimodal </w:t>
            </w:r>
            <w:proofErr w:type="spellStart"/>
            <w:r w:rsidRPr="00E00F7D">
              <w:rPr>
                <w:lang w:val="en-US"/>
              </w:rPr>
              <w:t>analyzequantification</w:t>
            </w:r>
            <w:proofErr w:type="spellEnd"/>
            <w:r w:rsidRPr="00E00F7D">
              <w:rPr>
                <w:lang w:val="en-US"/>
              </w:rPr>
              <w:t xml:space="preserve"> in single cells [PMID: 31011186] and are based on antibody barcoding [PMID: 28759029].Barcoding of the antibody repertoire available at the RPPA@ISS and conversion of the RPPA technology to NGS, would allow multiplexed, absolute quantification of RPPA </w:t>
            </w:r>
            <w:proofErr w:type="spellStart"/>
            <w:r w:rsidRPr="00E00F7D">
              <w:rPr>
                <w:lang w:val="en-US"/>
              </w:rPr>
              <w:t>analytes</w:t>
            </w:r>
            <w:proofErr w:type="spellEnd"/>
            <w:r w:rsidRPr="00E00F7D">
              <w:rPr>
                <w:lang w:val="en-US"/>
              </w:rPr>
              <w:t xml:space="preserve"> by means of a shorter, simple </w:t>
            </w:r>
            <w:proofErr w:type="spellStart"/>
            <w:r w:rsidRPr="00E00F7D">
              <w:rPr>
                <w:lang w:val="en-US"/>
              </w:rPr>
              <w:t>protocol.The</w:t>
            </w:r>
            <w:proofErr w:type="spellEnd"/>
            <w:r w:rsidRPr="00E00F7D">
              <w:rPr>
                <w:lang w:val="en-US"/>
              </w:rPr>
              <w:t xml:space="preserve"> generation of a single, multi-dimensional NGS sample with simultaneous barcoding of the sample and antibody spaces, requires the application of ad-hoc pipelines for raw data QC and </w:t>
            </w:r>
            <w:proofErr w:type="spellStart"/>
            <w:r w:rsidRPr="00E00F7D">
              <w:rPr>
                <w:lang w:val="en-US"/>
              </w:rPr>
              <w:t>deconvolution.Aims</w:t>
            </w:r>
            <w:proofErr w:type="spellEnd"/>
            <w:r w:rsidRPr="00E00F7D">
              <w:rPr>
                <w:lang w:val="en-US"/>
              </w:rPr>
              <w:t>: Implementation of existing NGS data handling and analysis for application with IDE-</w:t>
            </w:r>
            <w:proofErr w:type="spellStart"/>
            <w:r w:rsidRPr="00E00F7D">
              <w:rPr>
                <w:lang w:val="en-US"/>
              </w:rPr>
              <w:t>seq</w:t>
            </w:r>
            <w:proofErr w:type="spellEnd"/>
            <w:r w:rsidRPr="00E00F7D">
              <w:rPr>
                <w:lang w:val="en-US"/>
              </w:rPr>
              <w:t xml:space="preserve"> data and </w:t>
            </w:r>
            <w:proofErr w:type="spellStart"/>
            <w:r w:rsidRPr="00E00F7D">
              <w:rPr>
                <w:lang w:val="en-US"/>
              </w:rPr>
              <w:t>generationof</w:t>
            </w:r>
            <w:proofErr w:type="spellEnd"/>
            <w:r w:rsidRPr="00E00F7D">
              <w:rPr>
                <w:lang w:val="en-US"/>
              </w:rPr>
              <w:t xml:space="preserve"> a ready-to-use toolkit for automated production of results starting from raw NGS </w:t>
            </w:r>
            <w:proofErr w:type="spellStart"/>
            <w:r w:rsidRPr="00E00F7D">
              <w:rPr>
                <w:lang w:val="en-US"/>
              </w:rPr>
              <w:t>data.Methods</w:t>
            </w:r>
            <w:proofErr w:type="spellEnd"/>
            <w:r w:rsidRPr="00E00F7D">
              <w:rPr>
                <w:lang w:val="en-US"/>
              </w:rPr>
              <w:t xml:space="preserve">: Selection of a list of barcode sequences including NGS adaptors, to be applied to our antibody </w:t>
            </w:r>
            <w:proofErr w:type="spellStart"/>
            <w:r w:rsidRPr="00E00F7D">
              <w:rPr>
                <w:lang w:val="en-US"/>
              </w:rPr>
              <w:t>repertoire.Generation</w:t>
            </w:r>
            <w:proofErr w:type="spellEnd"/>
            <w:r w:rsidRPr="00E00F7D">
              <w:rPr>
                <w:lang w:val="en-US"/>
              </w:rPr>
              <w:t xml:space="preserve"> of a python-based pipeline for reading FASTQ files, trimming, count and </w:t>
            </w:r>
            <w:proofErr w:type="spellStart"/>
            <w:r w:rsidRPr="00E00F7D">
              <w:rPr>
                <w:lang w:val="en-US"/>
              </w:rPr>
              <w:t>deconvolve</w:t>
            </w:r>
            <w:proofErr w:type="spellEnd"/>
            <w:r w:rsidRPr="00E00F7D">
              <w:rPr>
                <w:lang w:val="en-US"/>
              </w:rPr>
              <w:t xml:space="preserve"> reads based on </w:t>
            </w:r>
            <w:proofErr w:type="spellStart"/>
            <w:r w:rsidRPr="00E00F7D">
              <w:rPr>
                <w:lang w:val="en-US"/>
              </w:rPr>
              <w:t>sourceAntibody</w:t>
            </w:r>
            <w:proofErr w:type="spellEnd"/>
            <w:r w:rsidRPr="00E00F7D">
              <w:rPr>
                <w:lang w:val="en-US"/>
              </w:rPr>
              <w:t xml:space="preserve"> and sample code tables.</w:t>
            </w:r>
          </w:p>
          <w:p w:rsidR="00A66100" w:rsidRPr="00E00F7D" w:rsidRDefault="00A66100" w:rsidP="00A66100">
            <w:pPr>
              <w:rPr>
                <w:lang w:val="en-US"/>
              </w:rPr>
            </w:pPr>
          </w:p>
          <w:p w:rsidR="00A66100" w:rsidRDefault="00A66100" w:rsidP="00A66100">
            <w:r>
              <w:lastRenderedPageBreak/>
              <w:t xml:space="preserve">Base: Istituto Superiore di Sanità, Via Giano della Bella 34, 00162, Rome / Istituti Fisioterapici </w:t>
            </w:r>
            <w:proofErr w:type="spellStart"/>
            <w:r>
              <w:t>Ospitalieri</w:t>
            </w:r>
            <w:proofErr w:type="spellEnd"/>
            <w:r>
              <w:t>,</w:t>
            </w:r>
          </w:p>
          <w:p w:rsidR="00A66100" w:rsidRDefault="00A66100" w:rsidP="00A66100">
            <w:r>
              <w:t xml:space="preserve">Via Elio </w:t>
            </w:r>
            <w:proofErr w:type="spellStart"/>
            <w:r>
              <w:t>Chianesi</w:t>
            </w:r>
            <w:proofErr w:type="spellEnd"/>
            <w:r>
              <w:t>, 53, 00144 Roma RM</w:t>
            </w:r>
          </w:p>
          <w:p w:rsidR="00A66100" w:rsidRDefault="00A66100" w:rsidP="00A66100"/>
          <w:p w:rsidR="00A66100" w:rsidRPr="00304322" w:rsidRDefault="00A66100" w:rsidP="00A66100"/>
          <w:p w:rsidR="00884A17" w:rsidRDefault="00884A17"/>
        </w:tc>
      </w:tr>
    </w:tbl>
    <w:p w:rsidR="00DD3D34" w:rsidRDefault="00DD3D34"/>
    <w:sectPr w:rsidR="00DD3D34" w:rsidSect="00FD67D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D1F"/>
    <w:multiLevelType w:val="multilevel"/>
    <w:tmpl w:val="6CD24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5C3BCF"/>
    <w:multiLevelType w:val="hybridMultilevel"/>
    <w:tmpl w:val="67661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8"/>
    <w:rsid w:val="000268AE"/>
    <w:rsid w:val="00076657"/>
    <w:rsid w:val="00103689"/>
    <w:rsid w:val="0016634F"/>
    <w:rsid w:val="001D79B5"/>
    <w:rsid w:val="001E6D8D"/>
    <w:rsid w:val="002A421E"/>
    <w:rsid w:val="002D24D1"/>
    <w:rsid w:val="002E29C6"/>
    <w:rsid w:val="0037304D"/>
    <w:rsid w:val="003C3D52"/>
    <w:rsid w:val="003D49B3"/>
    <w:rsid w:val="00492AA5"/>
    <w:rsid w:val="00501261"/>
    <w:rsid w:val="0055184B"/>
    <w:rsid w:val="005E06D9"/>
    <w:rsid w:val="006B1776"/>
    <w:rsid w:val="00741C2E"/>
    <w:rsid w:val="007426B8"/>
    <w:rsid w:val="007727D9"/>
    <w:rsid w:val="007816AC"/>
    <w:rsid w:val="007B1B5B"/>
    <w:rsid w:val="007B44A7"/>
    <w:rsid w:val="007D23E8"/>
    <w:rsid w:val="00884A17"/>
    <w:rsid w:val="00896C76"/>
    <w:rsid w:val="00931788"/>
    <w:rsid w:val="0096002A"/>
    <w:rsid w:val="009C1AA2"/>
    <w:rsid w:val="00A426A9"/>
    <w:rsid w:val="00A66100"/>
    <w:rsid w:val="00A74295"/>
    <w:rsid w:val="00AC59ED"/>
    <w:rsid w:val="00B00956"/>
    <w:rsid w:val="00BB2694"/>
    <w:rsid w:val="00BC35D5"/>
    <w:rsid w:val="00C17479"/>
    <w:rsid w:val="00C56EDD"/>
    <w:rsid w:val="00CE7F19"/>
    <w:rsid w:val="00D66EEE"/>
    <w:rsid w:val="00DA44DA"/>
    <w:rsid w:val="00DC72A7"/>
    <w:rsid w:val="00DD3D34"/>
    <w:rsid w:val="00DE7B53"/>
    <w:rsid w:val="00E20632"/>
    <w:rsid w:val="00E4122B"/>
    <w:rsid w:val="00E53979"/>
    <w:rsid w:val="00EF4E8C"/>
    <w:rsid w:val="00EF5CFC"/>
    <w:rsid w:val="00F557C4"/>
    <w:rsid w:val="00F72FB1"/>
    <w:rsid w:val="00F84E07"/>
    <w:rsid w:val="00FA2A78"/>
    <w:rsid w:val="00FD6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369B"/>
  <w15:chartTrackingRefBased/>
  <w15:docId w15:val="{DADAC15A-1C25-4FA7-8F3D-D4F4628A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122B"/>
    <w:rPr>
      <w:color w:val="0563C1" w:themeColor="hyperlink"/>
      <w:u w:val="single"/>
    </w:rPr>
  </w:style>
  <w:style w:type="paragraph" w:customStyle="1" w:styleId="Normale1">
    <w:name w:val="Normale1"/>
    <w:rsid w:val="00DA44DA"/>
    <w:pPr>
      <w:spacing w:after="0" w:line="240" w:lineRule="auto"/>
    </w:pPr>
    <w:rPr>
      <w:rFonts w:ascii="Cambria" w:eastAsia="Cambria" w:hAnsi="Cambria" w:cs="Cambr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3">
      <w:bodyDiv w:val="1"/>
      <w:marLeft w:val="0"/>
      <w:marRight w:val="0"/>
      <w:marTop w:val="0"/>
      <w:marBottom w:val="0"/>
      <w:divBdr>
        <w:top w:val="none" w:sz="0" w:space="0" w:color="auto"/>
        <w:left w:val="none" w:sz="0" w:space="0" w:color="auto"/>
        <w:bottom w:val="none" w:sz="0" w:space="0" w:color="auto"/>
        <w:right w:val="none" w:sz="0" w:space="0" w:color="auto"/>
      </w:divBdr>
      <w:divsChild>
        <w:div w:id="2244368">
          <w:marLeft w:val="0"/>
          <w:marRight w:val="0"/>
          <w:marTop w:val="0"/>
          <w:marBottom w:val="0"/>
          <w:divBdr>
            <w:top w:val="none" w:sz="0" w:space="0" w:color="auto"/>
            <w:left w:val="none" w:sz="0" w:space="0" w:color="auto"/>
            <w:bottom w:val="none" w:sz="0" w:space="0" w:color="auto"/>
            <w:right w:val="none" w:sz="0" w:space="0" w:color="auto"/>
          </w:divBdr>
        </w:div>
        <w:div w:id="1421560150">
          <w:marLeft w:val="0"/>
          <w:marRight w:val="0"/>
          <w:marTop w:val="0"/>
          <w:marBottom w:val="0"/>
          <w:divBdr>
            <w:top w:val="none" w:sz="0" w:space="0" w:color="auto"/>
            <w:left w:val="none" w:sz="0" w:space="0" w:color="auto"/>
            <w:bottom w:val="none" w:sz="0" w:space="0" w:color="auto"/>
            <w:right w:val="none" w:sz="0" w:space="0" w:color="auto"/>
          </w:divBdr>
        </w:div>
      </w:divsChild>
    </w:div>
    <w:div w:id="56829133">
      <w:bodyDiv w:val="1"/>
      <w:marLeft w:val="0"/>
      <w:marRight w:val="0"/>
      <w:marTop w:val="0"/>
      <w:marBottom w:val="0"/>
      <w:divBdr>
        <w:top w:val="none" w:sz="0" w:space="0" w:color="auto"/>
        <w:left w:val="none" w:sz="0" w:space="0" w:color="auto"/>
        <w:bottom w:val="none" w:sz="0" w:space="0" w:color="auto"/>
        <w:right w:val="none" w:sz="0" w:space="0" w:color="auto"/>
      </w:divBdr>
      <w:divsChild>
        <w:div w:id="2059741868">
          <w:marLeft w:val="0"/>
          <w:marRight w:val="0"/>
          <w:marTop w:val="0"/>
          <w:marBottom w:val="0"/>
          <w:divBdr>
            <w:top w:val="none" w:sz="0" w:space="0" w:color="auto"/>
            <w:left w:val="none" w:sz="0" w:space="0" w:color="auto"/>
            <w:bottom w:val="none" w:sz="0" w:space="0" w:color="auto"/>
            <w:right w:val="none" w:sz="0" w:space="0" w:color="auto"/>
          </w:divBdr>
        </w:div>
        <w:div w:id="475882256">
          <w:marLeft w:val="0"/>
          <w:marRight w:val="0"/>
          <w:marTop w:val="0"/>
          <w:marBottom w:val="0"/>
          <w:divBdr>
            <w:top w:val="none" w:sz="0" w:space="0" w:color="auto"/>
            <w:left w:val="none" w:sz="0" w:space="0" w:color="auto"/>
            <w:bottom w:val="none" w:sz="0" w:space="0" w:color="auto"/>
            <w:right w:val="none" w:sz="0" w:space="0" w:color="auto"/>
          </w:divBdr>
        </w:div>
      </w:divsChild>
    </w:div>
    <w:div w:id="971250955">
      <w:bodyDiv w:val="1"/>
      <w:marLeft w:val="0"/>
      <w:marRight w:val="0"/>
      <w:marTop w:val="0"/>
      <w:marBottom w:val="0"/>
      <w:divBdr>
        <w:top w:val="none" w:sz="0" w:space="0" w:color="auto"/>
        <w:left w:val="none" w:sz="0" w:space="0" w:color="auto"/>
        <w:bottom w:val="none" w:sz="0" w:space="0" w:color="auto"/>
        <w:right w:val="none" w:sz="0" w:space="0" w:color="auto"/>
      </w:divBdr>
    </w:div>
    <w:div w:id="1166827700">
      <w:bodyDiv w:val="1"/>
      <w:marLeft w:val="0"/>
      <w:marRight w:val="0"/>
      <w:marTop w:val="0"/>
      <w:marBottom w:val="0"/>
      <w:divBdr>
        <w:top w:val="none" w:sz="0" w:space="0" w:color="auto"/>
        <w:left w:val="none" w:sz="0" w:space="0" w:color="auto"/>
        <w:bottom w:val="none" w:sz="0" w:space="0" w:color="auto"/>
        <w:right w:val="none" w:sz="0" w:space="0" w:color="auto"/>
      </w:divBdr>
      <w:divsChild>
        <w:div w:id="2029133145">
          <w:marLeft w:val="0"/>
          <w:marRight w:val="0"/>
          <w:marTop w:val="0"/>
          <w:marBottom w:val="0"/>
          <w:divBdr>
            <w:top w:val="none" w:sz="0" w:space="0" w:color="auto"/>
            <w:left w:val="none" w:sz="0" w:space="0" w:color="auto"/>
            <w:bottom w:val="none" w:sz="0" w:space="0" w:color="auto"/>
            <w:right w:val="none" w:sz="0" w:space="0" w:color="auto"/>
          </w:divBdr>
        </w:div>
        <w:div w:id="1982299707">
          <w:marLeft w:val="0"/>
          <w:marRight w:val="0"/>
          <w:marTop w:val="0"/>
          <w:marBottom w:val="0"/>
          <w:divBdr>
            <w:top w:val="none" w:sz="0" w:space="0" w:color="auto"/>
            <w:left w:val="none" w:sz="0" w:space="0" w:color="auto"/>
            <w:bottom w:val="none" w:sz="0" w:space="0" w:color="auto"/>
            <w:right w:val="none" w:sz="0" w:space="0" w:color="auto"/>
          </w:divBdr>
        </w:div>
      </w:divsChild>
    </w:div>
    <w:div w:id="1307974088">
      <w:bodyDiv w:val="1"/>
      <w:marLeft w:val="0"/>
      <w:marRight w:val="0"/>
      <w:marTop w:val="0"/>
      <w:marBottom w:val="0"/>
      <w:divBdr>
        <w:top w:val="none" w:sz="0" w:space="0" w:color="auto"/>
        <w:left w:val="none" w:sz="0" w:space="0" w:color="auto"/>
        <w:bottom w:val="none" w:sz="0" w:space="0" w:color="auto"/>
        <w:right w:val="none" w:sz="0" w:space="0" w:color="auto"/>
      </w:divBdr>
      <w:divsChild>
        <w:div w:id="936064876">
          <w:marLeft w:val="0"/>
          <w:marRight w:val="0"/>
          <w:marTop w:val="0"/>
          <w:marBottom w:val="0"/>
          <w:divBdr>
            <w:top w:val="none" w:sz="0" w:space="0" w:color="auto"/>
            <w:left w:val="none" w:sz="0" w:space="0" w:color="auto"/>
            <w:bottom w:val="none" w:sz="0" w:space="0" w:color="auto"/>
            <w:right w:val="none" w:sz="0" w:space="0" w:color="auto"/>
          </w:divBdr>
        </w:div>
        <w:div w:id="996803409">
          <w:marLeft w:val="0"/>
          <w:marRight w:val="0"/>
          <w:marTop w:val="0"/>
          <w:marBottom w:val="0"/>
          <w:divBdr>
            <w:top w:val="none" w:sz="0" w:space="0" w:color="auto"/>
            <w:left w:val="none" w:sz="0" w:space="0" w:color="auto"/>
            <w:bottom w:val="none" w:sz="0" w:space="0" w:color="auto"/>
            <w:right w:val="none" w:sz="0" w:space="0" w:color="auto"/>
          </w:divBdr>
        </w:div>
      </w:divsChild>
    </w:div>
    <w:div w:id="1429158477">
      <w:bodyDiv w:val="1"/>
      <w:marLeft w:val="0"/>
      <w:marRight w:val="0"/>
      <w:marTop w:val="0"/>
      <w:marBottom w:val="0"/>
      <w:divBdr>
        <w:top w:val="none" w:sz="0" w:space="0" w:color="auto"/>
        <w:left w:val="none" w:sz="0" w:space="0" w:color="auto"/>
        <w:bottom w:val="none" w:sz="0" w:space="0" w:color="auto"/>
        <w:right w:val="none" w:sz="0" w:space="0" w:color="auto"/>
      </w:divBdr>
    </w:div>
    <w:div w:id="1510833953">
      <w:bodyDiv w:val="1"/>
      <w:marLeft w:val="0"/>
      <w:marRight w:val="0"/>
      <w:marTop w:val="0"/>
      <w:marBottom w:val="0"/>
      <w:divBdr>
        <w:top w:val="none" w:sz="0" w:space="0" w:color="auto"/>
        <w:left w:val="none" w:sz="0" w:space="0" w:color="auto"/>
        <w:bottom w:val="none" w:sz="0" w:space="0" w:color="auto"/>
        <w:right w:val="none" w:sz="0" w:space="0" w:color="auto"/>
      </w:divBdr>
    </w:div>
    <w:div w:id="1565990178">
      <w:bodyDiv w:val="1"/>
      <w:marLeft w:val="0"/>
      <w:marRight w:val="0"/>
      <w:marTop w:val="0"/>
      <w:marBottom w:val="0"/>
      <w:divBdr>
        <w:top w:val="none" w:sz="0" w:space="0" w:color="auto"/>
        <w:left w:val="none" w:sz="0" w:space="0" w:color="auto"/>
        <w:bottom w:val="none" w:sz="0" w:space="0" w:color="auto"/>
        <w:right w:val="none" w:sz="0" w:space="0" w:color="auto"/>
      </w:divBdr>
      <w:divsChild>
        <w:div w:id="1341735229">
          <w:marLeft w:val="0"/>
          <w:marRight w:val="0"/>
          <w:marTop w:val="0"/>
          <w:marBottom w:val="0"/>
          <w:divBdr>
            <w:top w:val="none" w:sz="0" w:space="0" w:color="auto"/>
            <w:left w:val="none" w:sz="0" w:space="0" w:color="auto"/>
            <w:bottom w:val="none" w:sz="0" w:space="0" w:color="auto"/>
            <w:right w:val="none" w:sz="0" w:space="0" w:color="auto"/>
          </w:divBdr>
        </w:div>
      </w:divsChild>
    </w:div>
    <w:div w:id="1734351097">
      <w:bodyDiv w:val="1"/>
      <w:marLeft w:val="0"/>
      <w:marRight w:val="0"/>
      <w:marTop w:val="0"/>
      <w:marBottom w:val="0"/>
      <w:divBdr>
        <w:top w:val="none" w:sz="0" w:space="0" w:color="auto"/>
        <w:left w:val="none" w:sz="0" w:space="0" w:color="auto"/>
        <w:bottom w:val="none" w:sz="0" w:space="0" w:color="auto"/>
        <w:right w:val="none" w:sz="0" w:space="0" w:color="auto"/>
      </w:divBdr>
    </w:div>
    <w:div w:id="20644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lisa.crestoni@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ena.schippa@uniroma1.it" TargetMode="External"/><Relationship Id="rId12" Type="http://schemas.openxmlformats.org/officeDocument/2006/relationships/hyperlink" Target="mailto:matteo.palloc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iondizoccai@gmail.com" TargetMode="External"/><Relationship Id="rId11" Type="http://schemas.openxmlformats.org/officeDocument/2006/relationships/hyperlink" Target="mailto:valerio.fulci@uniroma1.it" TargetMode="External"/><Relationship Id="rId5" Type="http://schemas.openxmlformats.org/officeDocument/2006/relationships/hyperlink" Target="mailto:mariapia.conte@uniroma1.it" TargetMode="External"/><Relationship Id="rId10" Type="http://schemas.openxmlformats.org/officeDocument/2006/relationships/hyperlink" Target="http://p.es" TargetMode="External"/><Relationship Id="rId4" Type="http://schemas.openxmlformats.org/officeDocument/2006/relationships/webSettings" Target="webSettings.xml"/><Relationship Id="rId9" Type="http://schemas.openxmlformats.org/officeDocument/2006/relationships/hyperlink" Target="mailto:walter.adriani@is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9</Pages>
  <Words>3193</Words>
  <Characters>18202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carbone</dc:creator>
  <cp:keywords/>
  <dc:description/>
  <cp:lastModifiedBy>Carbone</cp:lastModifiedBy>
  <cp:revision>57</cp:revision>
  <dcterms:created xsi:type="dcterms:W3CDTF">2018-09-13T09:54:00Z</dcterms:created>
  <dcterms:modified xsi:type="dcterms:W3CDTF">2021-04-14T12:44:00Z</dcterms:modified>
</cp:coreProperties>
</file>