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1191"/>
        <w:gridCol w:w="2942"/>
        <w:gridCol w:w="10144"/>
      </w:tblGrid>
      <w:tr w:rsidR="00103689" w:rsidRPr="003C3D52" w14:paraId="10BB9212" w14:textId="77777777" w:rsidTr="007816AC">
        <w:tc>
          <w:tcPr>
            <w:tcW w:w="1271" w:type="dxa"/>
          </w:tcPr>
          <w:p w14:paraId="6EE32918" w14:textId="77777777" w:rsidR="00103689" w:rsidRPr="009C1AA2" w:rsidRDefault="00103689">
            <w:pPr>
              <w:rPr>
                <w:rFonts w:ascii="Times New Roman" w:hAnsi="Times New Roman" w:cs="Times New Roman"/>
                <w:b/>
              </w:rPr>
            </w:pPr>
            <w:r w:rsidRPr="009C1AA2">
              <w:rPr>
                <w:rFonts w:ascii="Times New Roman" w:hAnsi="Times New Roman" w:cs="Times New Roman"/>
                <w:b/>
              </w:rPr>
              <w:t>Docente</w:t>
            </w:r>
          </w:p>
        </w:tc>
        <w:tc>
          <w:tcPr>
            <w:tcW w:w="2755" w:type="dxa"/>
          </w:tcPr>
          <w:p w14:paraId="1BAC5EFA" w14:textId="77777777" w:rsidR="00103689" w:rsidRPr="009C1AA2" w:rsidRDefault="00103689">
            <w:pPr>
              <w:rPr>
                <w:rFonts w:ascii="Times New Roman" w:hAnsi="Times New Roman" w:cs="Times New Roman"/>
                <w:b/>
              </w:rPr>
            </w:pPr>
            <w:r w:rsidRPr="009C1AA2">
              <w:rPr>
                <w:rFonts w:ascii="Times New Roman" w:hAnsi="Times New Roman" w:cs="Times New Roman"/>
                <w:b/>
              </w:rPr>
              <w:t>Reperibilità</w:t>
            </w:r>
          </w:p>
        </w:tc>
        <w:tc>
          <w:tcPr>
            <w:tcW w:w="10251" w:type="dxa"/>
          </w:tcPr>
          <w:p w14:paraId="3EC46DF8" w14:textId="77777777" w:rsidR="00103689" w:rsidRPr="009C1AA2" w:rsidRDefault="00103689">
            <w:pPr>
              <w:rPr>
                <w:rFonts w:ascii="Times New Roman" w:hAnsi="Times New Roman" w:cs="Times New Roman"/>
                <w:b/>
              </w:rPr>
            </w:pPr>
            <w:r w:rsidRPr="009C1AA2">
              <w:rPr>
                <w:rFonts w:ascii="Times New Roman" w:hAnsi="Times New Roman" w:cs="Times New Roman"/>
                <w:b/>
              </w:rPr>
              <w:t>Argomento tesi</w:t>
            </w:r>
            <w:r w:rsidR="003C3D52" w:rsidRPr="009C1AA2">
              <w:rPr>
                <w:rFonts w:ascii="Times New Roman" w:hAnsi="Times New Roman" w:cs="Times New Roman"/>
                <w:b/>
              </w:rPr>
              <w:t xml:space="preserve"> – numero studenti </w:t>
            </w:r>
          </w:p>
        </w:tc>
      </w:tr>
      <w:tr w:rsidR="007A769C" w:rsidRPr="00366B56" w14:paraId="29EF4EFC" w14:textId="77777777" w:rsidTr="007816AC">
        <w:tc>
          <w:tcPr>
            <w:tcW w:w="1271" w:type="dxa"/>
          </w:tcPr>
          <w:p w14:paraId="65188711" w14:textId="296B4FDE" w:rsidR="007A769C" w:rsidRPr="007A769C" w:rsidRDefault="007A769C" w:rsidP="007A769C">
            <w:pPr>
              <w:rPr>
                <w:rFonts w:ascii="Times New Roman" w:hAnsi="Times New Roman" w:cs="Times New Roman"/>
                <w:bCs/>
              </w:rPr>
            </w:pPr>
            <w:r w:rsidRPr="007A769C">
              <w:rPr>
                <w:rFonts w:ascii="Times New Roman" w:hAnsi="Times New Roman" w:cs="Times New Roman"/>
                <w:bCs/>
              </w:rPr>
              <w:t xml:space="preserve">Daniela </w:t>
            </w:r>
            <w:proofErr w:type="spellStart"/>
            <w:r w:rsidRPr="007A769C">
              <w:rPr>
                <w:rFonts w:ascii="Times New Roman" w:hAnsi="Times New Roman" w:cs="Times New Roman"/>
                <w:bCs/>
              </w:rPr>
              <w:t>Scribano</w:t>
            </w:r>
            <w:proofErr w:type="spellEnd"/>
            <w:r w:rsidRPr="007A769C">
              <w:rPr>
                <w:rFonts w:ascii="Times New Roman" w:hAnsi="Times New Roman" w:cs="Times New Roman"/>
                <w:bCs/>
              </w:rPr>
              <w:t xml:space="preserve"> PhD, </w:t>
            </w:r>
          </w:p>
          <w:p w14:paraId="215736E2" w14:textId="14E3D131" w:rsidR="007A769C" w:rsidRDefault="007A769C" w:rsidP="007A769C">
            <w:pPr>
              <w:rPr>
                <w:rFonts w:ascii="Times New Roman" w:hAnsi="Times New Roman" w:cs="Times New Roman"/>
                <w:bCs/>
              </w:rPr>
            </w:pPr>
            <w:r w:rsidRPr="007A769C">
              <w:rPr>
                <w:rFonts w:ascii="Times New Roman" w:hAnsi="Times New Roman" w:cs="Times New Roman"/>
                <w:bCs/>
              </w:rPr>
              <w:t xml:space="preserve">Cecilia Ambrosi PhD, </w:t>
            </w:r>
          </w:p>
        </w:tc>
        <w:tc>
          <w:tcPr>
            <w:tcW w:w="2755" w:type="dxa"/>
          </w:tcPr>
          <w:p w14:paraId="69D1077E" w14:textId="77777777" w:rsidR="007A769C" w:rsidRPr="007A769C" w:rsidRDefault="007A769C" w:rsidP="007A769C">
            <w:pPr>
              <w:rPr>
                <w:rFonts w:ascii="Times New Roman" w:hAnsi="Times New Roman" w:cs="Times New Roman"/>
                <w:bCs/>
              </w:rPr>
            </w:pPr>
            <w:r w:rsidRPr="007A769C">
              <w:rPr>
                <w:rFonts w:ascii="Times New Roman" w:hAnsi="Times New Roman" w:cs="Times New Roman"/>
                <w:bCs/>
              </w:rPr>
              <w:t xml:space="preserve">Daniela </w:t>
            </w:r>
            <w:proofErr w:type="spellStart"/>
            <w:r w:rsidRPr="007A769C">
              <w:rPr>
                <w:rFonts w:ascii="Times New Roman" w:hAnsi="Times New Roman" w:cs="Times New Roman"/>
                <w:bCs/>
              </w:rPr>
              <w:t>Scribano</w:t>
            </w:r>
            <w:proofErr w:type="spellEnd"/>
            <w:r w:rsidRPr="007A769C">
              <w:rPr>
                <w:rFonts w:ascii="Times New Roman" w:hAnsi="Times New Roman" w:cs="Times New Roman"/>
                <w:bCs/>
              </w:rPr>
              <w:t xml:space="preserve"> PhD, </w:t>
            </w:r>
            <w:hyperlink r:id="rId5" w:history="1">
              <w:r w:rsidRPr="007A769C">
                <w:rPr>
                  <w:rStyle w:val="Collegamentoipertestuale"/>
                  <w:rFonts w:ascii="Times New Roman" w:hAnsi="Times New Roman" w:cs="Times New Roman"/>
                  <w:bCs/>
                </w:rPr>
                <w:t>daniela.scribano@uniroma1.it</w:t>
              </w:r>
            </w:hyperlink>
            <w:r w:rsidRPr="007A769C">
              <w:rPr>
                <w:rFonts w:ascii="Times New Roman" w:hAnsi="Times New Roman" w:cs="Times New Roman"/>
                <w:bCs/>
              </w:rPr>
              <w:t xml:space="preserve"> </w:t>
            </w:r>
          </w:p>
          <w:p w14:paraId="29E13054" w14:textId="13195BD2" w:rsidR="007A769C" w:rsidRDefault="007A769C" w:rsidP="007A769C">
            <w:pPr>
              <w:rPr>
                <w:rFonts w:ascii="Times New Roman" w:hAnsi="Times New Roman" w:cs="Times New Roman"/>
                <w:bCs/>
              </w:rPr>
            </w:pPr>
            <w:r w:rsidRPr="007A769C">
              <w:rPr>
                <w:rFonts w:ascii="Times New Roman" w:hAnsi="Times New Roman" w:cs="Times New Roman"/>
                <w:bCs/>
              </w:rPr>
              <w:t xml:space="preserve">Cecilia Ambrosi PhD, </w:t>
            </w:r>
            <w:hyperlink r:id="rId6" w:history="1">
              <w:r w:rsidRPr="007A769C">
                <w:rPr>
                  <w:rStyle w:val="Collegamentoipertestuale"/>
                  <w:rFonts w:ascii="Times New Roman" w:hAnsi="Times New Roman" w:cs="Times New Roman"/>
                  <w:bCs/>
                </w:rPr>
                <w:t>cecilia.ambrosi@uniroma1.it</w:t>
              </w:r>
            </w:hyperlink>
          </w:p>
        </w:tc>
        <w:tc>
          <w:tcPr>
            <w:tcW w:w="10251" w:type="dxa"/>
          </w:tcPr>
          <w:p w14:paraId="4219D67F" w14:textId="77777777" w:rsidR="007A769C" w:rsidRPr="007A769C" w:rsidRDefault="007A769C" w:rsidP="007A769C">
            <w:pPr>
              <w:jc w:val="center"/>
              <w:rPr>
                <w:rFonts w:ascii="Calibri" w:eastAsia="Times New Roman" w:hAnsi="Calibri" w:cs="Calibri"/>
                <w:b/>
                <w:lang w:val="en-US" w:eastAsia="it-IT"/>
              </w:rPr>
            </w:pPr>
            <w:r w:rsidRPr="007A769C">
              <w:rPr>
                <w:rFonts w:ascii="Calibri" w:eastAsia="Times New Roman" w:hAnsi="Calibri" w:cs="Calibri"/>
                <w:b/>
                <w:lang w:val="en-US" w:eastAsia="it-IT"/>
              </w:rPr>
              <w:t>Bacteriology labs at the Dept. of Public Health and Infectious Diseases</w:t>
            </w:r>
          </w:p>
          <w:p w14:paraId="74469EA0" w14:textId="77777777" w:rsidR="007A769C" w:rsidRPr="007A769C" w:rsidRDefault="007A769C" w:rsidP="007A769C">
            <w:pPr>
              <w:jc w:val="center"/>
              <w:rPr>
                <w:rFonts w:ascii="Calibri" w:eastAsia="Times New Roman" w:hAnsi="Calibri" w:cs="Calibri"/>
                <w:b/>
                <w:lang w:val="en-US" w:eastAsia="it-IT"/>
              </w:rPr>
            </w:pPr>
          </w:p>
          <w:p w14:paraId="54404DD2" w14:textId="77777777" w:rsidR="007A769C" w:rsidRPr="007A769C" w:rsidRDefault="007A769C" w:rsidP="007A769C">
            <w:pPr>
              <w:jc w:val="center"/>
              <w:rPr>
                <w:rFonts w:ascii="Calibri" w:eastAsia="Times New Roman" w:hAnsi="Calibri" w:cs="Calibri"/>
                <w:b/>
                <w:lang w:val="en-US" w:eastAsia="it-IT"/>
              </w:rPr>
            </w:pPr>
            <w:r w:rsidRPr="007A769C">
              <w:rPr>
                <w:rFonts w:ascii="Calibri" w:eastAsia="Times New Roman" w:hAnsi="Calibri" w:cs="Calibri"/>
                <w:b/>
                <w:lang w:val="en-US" w:eastAsia="it-IT"/>
              </w:rPr>
              <w:t>Project 1, acronym: AGRINTO (1-year project)</w:t>
            </w:r>
          </w:p>
          <w:p w14:paraId="41F64822" w14:textId="77777777" w:rsidR="007A769C" w:rsidRPr="007A769C" w:rsidRDefault="007A769C" w:rsidP="007A769C">
            <w:pPr>
              <w:jc w:val="center"/>
              <w:rPr>
                <w:rFonts w:ascii="Calibri" w:eastAsia="Times New Roman" w:hAnsi="Calibri" w:cs="Calibri"/>
                <w:b/>
                <w:lang w:val="en-US" w:eastAsia="it-IT"/>
              </w:rPr>
            </w:pPr>
          </w:p>
          <w:p w14:paraId="203A07D6"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lang w:val="en-US" w:eastAsia="it-IT"/>
              </w:rPr>
              <w:t>Title:</w:t>
            </w:r>
            <w:r w:rsidRPr="007A769C">
              <w:rPr>
                <w:rFonts w:ascii="Calibri" w:eastAsia="Times New Roman" w:hAnsi="Calibri" w:cs="Calibri"/>
                <w:b/>
                <w:lang w:val="en-US" w:eastAsia="it-IT"/>
              </w:rPr>
              <w:t xml:space="preserve"> Identification of genetic resistance determinants in nosocomial pathogens responsible for respiratory infections.</w:t>
            </w:r>
            <w:r w:rsidRPr="007A769C">
              <w:rPr>
                <w:rFonts w:ascii="Calibri" w:eastAsia="Times New Roman" w:hAnsi="Calibri" w:cs="Calibri"/>
                <w:lang w:val="en-US" w:eastAsia="it-IT"/>
              </w:rPr>
              <w:t xml:space="preserve"> </w:t>
            </w:r>
          </w:p>
          <w:p w14:paraId="6D4B5B28"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b/>
                <w:lang w:val="en-US" w:eastAsia="it-IT"/>
              </w:rPr>
              <w:t>Description.</w:t>
            </w:r>
            <w:r w:rsidRPr="007A769C">
              <w:rPr>
                <w:rFonts w:ascii="Calibri" w:eastAsia="Times New Roman" w:hAnsi="Calibri" w:cs="Calibri"/>
                <w:lang w:val="en-US" w:eastAsia="it-IT"/>
              </w:rPr>
              <w:t xml:space="preserve"> A total of 10 Gram-negative multidrug resistance bacterial isolates, belonging to the Bacteriology labs of the Dept. of Public Health and Infectious Diseases, will be analyzed for the presence of resistance genes, through whole genome sequencing (WGS). The presence of regulatory elements flanking resistance genes will be characterized. Finally, the antimicrobial susceptibility testing (AST) of isolates will be compared to their genetic content to evaluate if WGS can be used as a tool to infer antimicrobial susceptibility. </w:t>
            </w:r>
          </w:p>
          <w:p w14:paraId="7EF4F321"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lang w:val="en-US" w:eastAsia="it-IT"/>
              </w:rPr>
              <w:t>Project phases</w:t>
            </w:r>
          </w:p>
          <w:p w14:paraId="162044E2" w14:textId="77777777" w:rsidR="007A769C" w:rsidRPr="007A769C" w:rsidRDefault="007A769C" w:rsidP="007A769C">
            <w:pPr>
              <w:numPr>
                <w:ilvl w:val="0"/>
                <w:numId w:val="3"/>
              </w:numPr>
              <w:contextualSpacing/>
              <w:rPr>
                <w:rFonts w:ascii="Calibri" w:eastAsia="Calibri" w:hAnsi="Calibri" w:cs="Calibri"/>
                <w:lang w:val="en-US"/>
              </w:rPr>
            </w:pPr>
            <w:r w:rsidRPr="007A769C">
              <w:rPr>
                <w:rFonts w:ascii="Calibri" w:eastAsia="Calibri" w:hAnsi="Calibri" w:cs="Calibri"/>
                <w:lang w:val="en-US"/>
              </w:rPr>
              <w:t>Phase I, bacteriology labs: extraction of bacterial DNA and evaluation of DNA quality and quantity,</w:t>
            </w:r>
          </w:p>
          <w:p w14:paraId="6EFF4A5F" w14:textId="77777777" w:rsidR="007A769C" w:rsidRPr="007A769C" w:rsidRDefault="007A769C" w:rsidP="007A769C">
            <w:pPr>
              <w:numPr>
                <w:ilvl w:val="0"/>
                <w:numId w:val="3"/>
              </w:numPr>
              <w:contextualSpacing/>
              <w:rPr>
                <w:rFonts w:ascii="Calibri" w:eastAsia="Calibri" w:hAnsi="Calibri" w:cs="Calibri"/>
                <w:lang w:val="en-US"/>
              </w:rPr>
            </w:pPr>
            <w:r w:rsidRPr="007A769C">
              <w:rPr>
                <w:rFonts w:ascii="Calibri" w:eastAsia="Calibri" w:hAnsi="Calibri" w:cs="Calibri"/>
                <w:lang w:val="en-US"/>
              </w:rPr>
              <w:t>Phase II, Scientific Department of Army Medical Center of Rome: WGS,</w:t>
            </w:r>
          </w:p>
          <w:p w14:paraId="52D50829" w14:textId="77777777" w:rsidR="007A769C" w:rsidRPr="007A769C" w:rsidRDefault="007A769C" w:rsidP="007A769C">
            <w:pPr>
              <w:numPr>
                <w:ilvl w:val="0"/>
                <w:numId w:val="3"/>
              </w:numPr>
              <w:contextualSpacing/>
              <w:rPr>
                <w:rFonts w:ascii="Calibri" w:eastAsia="Calibri" w:hAnsi="Calibri" w:cs="Calibri"/>
                <w:lang w:val="en-US"/>
              </w:rPr>
            </w:pPr>
            <w:r w:rsidRPr="007A769C">
              <w:rPr>
                <w:rFonts w:ascii="Calibri" w:eastAsia="Calibri" w:hAnsi="Calibri" w:cs="Calibri"/>
                <w:lang w:val="en-US"/>
              </w:rPr>
              <w:t>Phase III, bioinformatic analyses, AST and reporting.</w:t>
            </w:r>
          </w:p>
          <w:p w14:paraId="51A6EB3A" w14:textId="77777777" w:rsidR="007A769C" w:rsidRPr="007A769C" w:rsidRDefault="007A769C" w:rsidP="007A769C">
            <w:pPr>
              <w:jc w:val="center"/>
              <w:rPr>
                <w:rFonts w:ascii="Calibri" w:eastAsia="Times New Roman" w:hAnsi="Calibri" w:cs="Calibri"/>
                <w:b/>
                <w:lang w:val="en-US" w:eastAsia="it-IT"/>
              </w:rPr>
            </w:pPr>
          </w:p>
          <w:p w14:paraId="0B9B0436" w14:textId="77777777" w:rsidR="007A769C" w:rsidRPr="007A769C" w:rsidRDefault="007A769C" w:rsidP="007A769C">
            <w:pPr>
              <w:jc w:val="center"/>
              <w:rPr>
                <w:rFonts w:ascii="Calibri" w:eastAsia="Times New Roman" w:hAnsi="Calibri" w:cs="Calibri"/>
                <w:b/>
                <w:lang w:val="en-US" w:eastAsia="it-IT"/>
              </w:rPr>
            </w:pPr>
            <w:r w:rsidRPr="007A769C">
              <w:rPr>
                <w:rFonts w:ascii="Calibri" w:eastAsia="Times New Roman" w:hAnsi="Calibri" w:cs="Calibri"/>
                <w:b/>
                <w:lang w:val="en-US" w:eastAsia="it-IT"/>
              </w:rPr>
              <w:t>Project 2, acronym: AGITO (1-year project)</w:t>
            </w:r>
          </w:p>
          <w:p w14:paraId="54FD53EC" w14:textId="77777777" w:rsidR="007A769C" w:rsidRPr="007A769C" w:rsidRDefault="007A769C" w:rsidP="007A769C">
            <w:pPr>
              <w:jc w:val="both"/>
              <w:rPr>
                <w:rFonts w:ascii="Calibri" w:eastAsia="Times New Roman" w:hAnsi="Calibri" w:cs="Calibri"/>
                <w:b/>
                <w:lang w:val="en-US" w:eastAsia="it-IT"/>
              </w:rPr>
            </w:pPr>
            <w:r w:rsidRPr="007A769C">
              <w:rPr>
                <w:rFonts w:ascii="Calibri" w:eastAsia="Times New Roman" w:hAnsi="Calibri" w:cs="Calibri"/>
                <w:lang w:val="en-US" w:eastAsia="it-IT"/>
              </w:rPr>
              <w:t>Title:</w:t>
            </w:r>
            <w:r w:rsidRPr="007A769C">
              <w:rPr>
                <w:rFonts w:ascii="Calibri" w:eastAsia="Times New Roman" w:hAnsi="Calibri" w:cs="Calibri"/>
                <w:b/>
                <w:lang w:val="en-US" w:eastAsia="it-IT"/>
              </w:rPr>
              <w:t xml:space="preserve"> Characterization of urban water microbiome and </w:t>
            </w:r>
            <w:proofErr w:type="spellStart"/>
            <w:r w:rsidRPr="007A769C">
              <w:rPr>
                <w:rFonts w:ascii="Calibri" w:eastAsia="Times New Roman" w:hAnsi="Calibri" w:cs="Calibri"/>
                <w:b/>
                <w:lang w:val="en-US" w:eastAsia="it-IT"/>
              </w:rPr>
              <w:t>resistome</w:t>
            </w:r>
            <w:proofErr w:type="spellEnd"/>
          </w:p>
          <w:p w14:paraId="15896971"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b/>
                <w:lang w:val="en-US" w:eastAsia="it-IT"/>
              </w:rPr>
              <w:t xml:space="preserve">Description: </w:t>
            </w:r>
            <w:r w:rsidRPr="007A769C">
              <w:rPr>
                <w:rFonts w:ascii="Calibri" w:eastAsia="Times New Roman" w:hAnsi="Calibri" w:cs="Calibri"/>
                <w:lang w:val="en-US" w:eastAsia="it-IT"/>
              </w:rPr>
              <w:t xml:space="preserve">Water samples will be collected and concentrated using the Lab Filtration Pump (EZ-Stream). Filters will be placed in a nutrient-rich liquid medium for bacterial recovery. DNA will be extracted from total recovered bacteria and subjected to next generation sequencing (NGS) to identify bacterial species and antimicrobial resistance genes. In agreement with the European surveillance of </w:t>
            </w:r>
            <w:r w:rsidRPr="007A769C">
              <w:rPr>
                <w:rFonts w:ascii="Calibri" w:eastAsia="Times New Roman" w:hAnsi="Calibri" w:cs="Calibri"/>
                <w:i/>
                <w:lang w:val="en-US" w:eastAsia="it-IT"/>
              </w:rPr>
              <w:t>waterborne disease</w:t>
            </w:r>
            <w:r w:rsidRPr="007A769C">
              <w:rPr>
                <w:rFonts w:ascii="Calibri" w:eastAsia="Times New Roman" w:hAnsi="Calibri" w:cs="Calibri"/>
                <w:lang w:val="en-US" w:eastAsia="it-IT"/>
              </w:rPr>
              <w:t xml:space="preserve">, the results of the project will increase the knowledge on microbial composition of urban water. </w:t>
            </w:r>
          </w:p>
          <w:p w14:paraId="539ECC52"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lang w:val="en-US" w:eastAsia="it-IT"/>
              </w:rPr>
              <w:t>Project phases:</w:t>
            </w:r>
          </w:p>
          <w:p w14:paraId="0E114F71" w14:textId="77777777" w:rsidR="007A769C" w:rsidRPr="007A769C" w:rsidRDefault="007A769C" w:rsidP="007A769C">
            <w:pPr>
              <w:numPr>
                <w:ilvl w:val="0"/>
                <w:numId w:val="4"/>
              </w:numPr>
              <w:contextualSpacing/>
              <w:rPr>
                <w:rFonts w:ascii="Calibri" w:eastAsia="Calibri" w:hAnsi="Calibri" w:cs="Calibri"/>
                <w:lang w:val="en-US"/>
              </w:rPr>
            </w:pPr>
            <w:r w:rsidRPr="007A769C">
              <w:rPr>
                <w:rFonts w:ascii="Calibri" w:eastAsia="Calibri" w:hAnsi="Calibri" w:cs="Calibri"/>
                <w:lang w:val="en-US"/>
              </w:rPr>
              <w:t>phase I, bacteriology labs: water sample filtration, DNA extraction and evaluation of DNA quality and quantity,</w:t>
            </w:r>
          </w:p>
          <w:p w14:paraId="492159DF" w14:textId="77777777" w:rsidR="007A769C" w:rsidRPr="007A769C" w:rsidRDefault="007A769C" w:rsidP="007A769C">
            <w:pPr>
              <w:numPr>
                <w:ilvl w:val="0"/>
                <w:numId w:val="4"/>
              </w:numPr>
              <w:contextualSpacing/>
              <w:rPr>
                <w:rFonts w:ascii="Calibri" w:eastAsia="Calibri" w:hAnsi="Calibri" w:cs="Calibri"/>
                <w:lang w:val="en-US"/>
              </w:rPr>
            </w:pPr>
            <w:r w:rsidRPr="007A769C">
              <w:rPr>
                <w:rFonts w:ascii="Calibri" w:eastAsia="Calibri" w:hAnsi="Calibri" w:cs="Calibri"/>
                <w:lang w:val="en-US"/>
              </w:rPr>
              <w:t>phase II, Scientific Department of Army Medical Center of Rome: NGS,</w:t>
            </w:r>
          </w:p>
          <w:p w14:paraId="1F81A637" w14:textId="77777777" w:rsidR="007A769C" w:rsidRPr="007A769C" w:rsidRDefault="007A769C" w:rsidP="007A769C">
            <w:pPr>
              <w:numPr>
                <w:ilvl w:val="0"/>
                <w:numId w:val="4"/>
              </w:numPr>
              <w:contextualSpacing/>
              <w:rPr>
                <w:rFonts w:ascii="Calibri" w:eastAsia="Calibri" w:hAnsi="Calibri" w:cs="Calibri"/>
                <w:lang w:val="en-US"/>
              </w:rPr>
            </w:pPr>
            <w:r w:rsidRPr="007A769C">
              <w:rPr>
                <w:rFonts w:ascii="Calibri" w:eastAsia="Calibri" w:hAnsi="Calibri" w:cs="Calibri"/>
                <w:lang w:val="en-US"/>
              </w:rPr>
              <w:t>phase III, bioinformatic analyses and reporting.</w:t>
            </w:r>
          </w:p>
          <w:p w14:paraId="4BD25C87" w14:textId="77777777" w:rsidR="007A769C" w:rsidRPr="007A769C" w:rsidRDefault="007A769C" w:rsidP="007A769C">
            <w:pPr>
              <w:jc w:val="center"/>
              <w:rPr>
                <w:rFonts w:ascii="Calibri" w:eastAsia="Times New Roman" w:hAnsi="Calibri" w:cs="Calibri"/>
                <w:b/>
                <w:lang w:val="en-US" w:eastAsia="it-IT"/>
              </w:rPr>
            </w:pPr>
            <w:r w:rsidRPr="007A769C">
              <w:rPr>
                <w:rFonts w:ascii="Calibri" w:eastAsia="Times New Roman" w:hAnsi="Calibri" w:cs="Calibri"/>
                <w:b/>
                <w:lang w:val="en-US" w:eastAsia="it-IT"/>
              </w:rPr>
              <w:t>Project 3, acronym: PATO-ESCAPE (1-year project)</w:t>
            </w:r>
          </w:p>
          <w:p w14:paraId="60348AFF" w14:textId="77777777" w:rsidR="007A769C" w:rsidRPr="007A769C" w:rsidRDefault="007A769C" w:rsidP="007A769C">
            <w:pPr>
              <w:rPr>
                <w:rFonts w:ascii="Calibri" w:eastAsia="Times New Roman" w:hAnsi="Calibri" w:cs="Calibri"/>
                <w:b/>
                <w:lang w:val="en-US" w:eastAsia="it-IT"/>
              </w:rPr>
            </w:pPr>
            <w:r w:rsidRPr="007A769C">
              <w:rPr>
                <w:rFonts w:ascii="Calibri" w:eastAsia="Times New Roman" w:hAnsi="Calibri" w:cs="Calibri"/>
                <w:lang w:val="en-US" w:eastAsia="it-IT"/>
              </w:rPr>
              <w:t xml:space="preserve">Title: </w:t>
            </w:r>
            <w:r w:rsidRPr="007A769C">
              <w:rPr>
                <w:rFonts w:ascii="Calibri" w:eastAsia="Times New Roman" w:hAnsi="Calibri" w:cs="Calibri"/>
                <w:b/>
                <w:lang w:val="en-US" w:eastAsia="it-IT"/>
              </w:rPr>
              <w:t>Characterization of multidrug-resistant pathogens from Chronic Obstructive Pulmonary Disease (COPD) patients: role of epithelial adhesion molecules and of immune and inflammatory responses</w:t>
            </w:r>
          </w:p>
          <w:p w14:paraId="5AC53E50"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b/>
                <w:lang w:val="en-US" w:eastAsia="it-IT"/>
              </w:rPr>
              <w:t>Description</w:t>
            </w:r>
            <w:r w:rsidRPr="007A769C">
              <w:rPr>
                <w:rFonts w:ascii="Calibri" w:eastAsia="Times New Roman" w:hAnsi="Calibri" w:cs="Calibri"/>
                <w:lang w:val="en-US" w:eastAsia="it-IT"/>
              </w:rPr>
              <w:t xml:space="preserve">: Bacterial pathogens will be isolated from sputa of patients with acute exacerbation of COPD admitted to the Respiratory Rehabilitation Unit of the IRCCS San Raffaele Roma. After species identification, isolates will be subjected to antimicrobial susceptibility testing. MDR isolates will be selected for whole genome </w:t>
            </w:r>
            <w:r w:rsidRPr="007A769C">
              <w:rPr>
                <w:rFonts w:ascii="Calibri" w:eastAsia="Times New Roman" w:hAnsi="Calibri" w:cs="Calibri"/>
                <w:lang w:val="en-US" w:eastAsia="it-IT"/>
              </w:rPr>
              <w:lastRenderedPageBreak/>
              <w:t xml:space="preserve">sequencing (WGS) to characterize bacterial </w:t>
            </w:r>
            <w:proofErr w:type="spellStart"/>
            <w:r w:rsidRPr="007A769C">
              <w:rPr>
                <w:rFonts w:ascii="Calibri" w:eastAsia="Times New Roman" w:hAnsi="Calibri" w:cs="Calibri"/>
                <w:lang w:val="en-US" w:eastAsia="it-IT"/>
              </w:rPr>
              <w:t>resistome</w:t>
            </w:r>
            <w:proofErr w:type="spellEnd"/>
            <w:r w:rsidRPr="007A769C">
              <w:rPr>
                <w:rFonts w:ascii="Calibri" w:eastAsia="Times New Roman" w:hAnsi="Calibri" w:cs="Calibri"/>
                <w:lang w:val="en-US" w:eastAsia="it-IT"/>
              </w:rPr>
              <w:t xml:space="preserve"> as well as bacterial virulome. Isolates will be subsequently analyzed for principal pathogenic phenotypes by using </w:t>
            </w:r>
            <w:r w:rsidRPr="007A769C">
              <w:rPr>
                <w:rFonts w:ascii="Calibri" w:eastAsia="Times New Roman" w:hAnsi="Calibri" w:cs="Calibri"/>
                <w:i/>
                <w:lang w:val="en-US" w:eastAsia="it-IT"/>
              </w:rPr>
              <w:t>in vitro</w:t>
            </w:r>
            <w:r w:rsidRPr="007A769C">
              <w:rPr>
                <w:rFonts w:ascii="Calibri" w:eastAsia="Times New Roman" w:hAnsi="Calibri" w:cs="Calibri"/>
                <w:lang w:val="en-US" w:eastAsia="it-IT"/>
              </w:rPr>
              <w:t xml:space="preserve"> infection models. Sputa will be also used to evaluate the expression profiles of eukaryotic receptors (i.e. CEACAMs and PAFR) on the surface of bronchial epithelial cells to assess the risk of bacterial colonization / infection. Finally, cytofluorimetric assays will be performed to determine immune cell populations in both sputa and peripheral blood with particular attention to neutrophils, eosinophils, monocytes / macrophages and regulatory T cells. </w:t>
            </w:r>
          </w:p>
          <w:p w14:paraId="5BF46F8F" w14:textId="77777777" w:rsidR="007A769C" w:rsidRPr="007A769C" w:rsidRDefault="007A769C" w:rsidP="007A769C">
            <w:pPr>
              <w:jc w:val="both"/>
              <w:rPr>
                <w:rFonts w:ascii="Calibri" w:eastAsia="Times New Roman" w:hAnsi="Calibri" w:cs="Calibri"/>
                <w:lang w:val="en-US" w:eastAsia="it-IT"/>
              </w:rPr>
            </w:pPr>
            <w:r w:rsidRPr="007A769C">
              <w:rPr>
                <w:rFonts w:ascii="Calibri" w:eastAsia="Times New Roman" w:hAnsi="Calibri" w:cs="Calibri"/>
                <w:lang w:val="en-US" w:eastAsia="it-IT"/>
              </w:rPr>
              <w:t>Project phases:</w:t>
            </w:r>
          </w:p>
          <w:p w14:paraId="4B689B63" w14:textId="77777777" w:rsidR="007A769C" w:rsidRPr="007A769C" w:rsidRDefault="007A769C" w:rsidP="007A769C">
            <w:pPr>
              <w:numPr>
                <w:ilvl w:val="0"/>
                <w:numId w:val="5"/>
              </w:numPr>
              <w:contextualSpacing/>
              <w:rPr>
                <w:rFonts w:ascii="Calibri" w:eastAsia="Calibri" w:hAnsi="Calibri" w:cs="Calibri"/>
                <w:lang w:val="en-US"/>
              </w:rPr>
            </w:pPr>
            <w:r w:rsidRPr="007A769C">
              <w:rPr>
                <w:rFonts w:ascii="Calibri" w:eastAsia="Calibri" w:hAnsi="Calibri" w:cs="Calibri"/>
                <w:lang w:val="en-US"/>
              </w:rPr>
              <w:t>phase I, bacteriology labs: bacterial isolation, identification, AST, genomic DNA extraction and evaluation of DNA quality and quantity,</w:t>
            </w:r>
          </w:p>
          <w:p w14:paraId="071E0806" w14:textId="77777777" w:rsidR="007A769C" w:rsidRPr="007A769C" w:rsidRDefault="007A769C" w:rsidP="007A769C">
            <w:pPr>
              <w:numPr>
                <w:ilvl w:val="0"/>
                <w:numId w:val="5"/>
              </w:numPr>
              <w:contextualSpacing/>
              <w:rPr>
                <w:rFonts w:ascii="Calibri" w:eastAsia="Calibri" w:hAnsi="Calibri" w:cs="Calibri"/>
                <w:lang w:val="en-US"/>
              </w:rPr>
            </w:pPr>
            <w:r w:rsidRPr="007A769C">
              <w:rPr>
                <w:rFonts w:ascii="Calibri" w:eastAsia="Calibri" w:hAnsi="Calibri" w:cs="Calibri"/>
                <w:lang w:val="en-US"/>
              </w:rPr>
              <w:t xml:space="preserve">phase II, Scientific Department of Army Medical Center of Rome and/or Bio-Fab Research </w:t>
            </w:r>
            <w:proofErr w:type="spellStart"/>
            <w:r w:rsidRPr="007A769C">
              <w:rPr>
                <w:rFonts w:ascii="Calibri" w:eastAsia="Calibri" w:hAnsi="Calibri" w:cs="Calibri"/>
                <w:lang w:val="en-US"/>
              </w:rPr>
              <w:t>srl</w:t>
            </w:r>
            <w:proofErr w:type="spellEnd"/>
            <w:r w:rsidRPr="007A769C">
              <w:rPr>
                <w:rFonts w:ascii="Calibri" w:eastAsia="Calibri" w:hAnsi="Calibri" w:cs="Calibri"/>
                <w:lang w:val="en-US"/>
              </w:rPr>
              <w:t>: WGS,</w:t>
            </w:r>
          </w:p>
          <w:p w14:paraId="2626869A" w14:textId="77777777" w:rsidR="007A769C" w:rsidRPr="007A769C" w:rsidRDefault="007A769C" w:rsidP="007A769C">
            <w:pPr>
              <w:numPr>
                <w:ilvl w:val="0"/>
                <w:numId w:val="5"/>
              </w:numPr>
              <w:contextualSpacing/>
              <w:rPr>
                <w:rFonts w:ascii="Calibri" w:eastAsia="Calibri" w:hAnsi="Calibri" w:cs="Calibri"/>
                <w:lang w:val="en-US"/>
              </w:rPr>
            </w:pPr>
            <w:r w:rsidRPr="007A769C">
              <w:rPr>
                <w:rFonts w:ascii="Calibri" w:eastAsia="Calibri" w:hAnsi="Calibri" w:cs="Calibri"/>
                <w:lang w:val="en-US"/>
              </w:rPr>
              <w:t xml:space="preserve">phase III, bioinformatic analyses, </w:t>
            </w:r>
          </w:p>
          <w:p w14:paraId="2F06932B" w14:textId="77777777" w:rsidR="007A769C" w:rsidRPr="007A769C" w:rsidRDefault="007A769C" w:rsidP="007A769C">
            <w:pPr>
              <w:numPr>
                <w:ilvl w:val="0"/>
                <w:numId w:val="5"/>
              </w:numPr>
              <w:contextualSpacing/>
              <w:rPr>
                <w:rFonts w:ascii="Calibri" w:eastAsia="Calibri" w:hAnsi="Calibri" w:cs="Calibri"/>
                <w:lang w:val="en-US"/>
              </w:rPr>
            </w:pPr>
            <w:r w:rsidRPr="007A769C">
              <w:rPr>
                <w:rFonts w:ascii="Calibri" w:eastAsia="Calibri" w:hAnsi="Calibri" w:cs="Calibri"/>
                <w:lang w:val="en-US"/>
              </w:rPr>
              <w:t>phase IV, bacteriology labs and Lab of cellular and molecular immunology (IRCCS San Raffaele): Western blot and cytofluorimetric analyses.</w:t>
            </w:r>
          </w:p>
          <w:p w14:paraId="2A48AE91" w14:textId="77777777" w:rsidR="007A769C" w:rsidRPr="007A769C" w:rsidRDefault="007A769C" w:rsidP="007A769C">
            <w:pPr>
              <w:contextualSpacing/>
              <w:rPr>
                <w:rFonts w:ascii="Calibri" w:eastAsia="Calibri" w:hAnsi="Calibri" w:cs="Calibri"/>
                <w:lang w:val="en-US"/>
              </w:rPr>
            </w:pPr>
          </w:p>
          <w:p w14:paraId="415DB144" w14:textId="77777777" w:rsidR="007A769C" w:rsidRPr="007A769C" w:rsidRDefault="007A769C" w:rsidP="007A769C">
            <w:pPr>
              <w:contextualSpacing/>
              <w:rPr>
                <w:rFonts w:ascii="Calibri" w:eastAsia="Calibri" w:hAnsi="Calibri" w:cs="Calibri"/>
                <w:lang w:val="en-US"/>
              </w:rPr>
            </w:pPr>
          </w:p>
          <w:p w14:paraId="42664735" w14:textId="77777777" w:rsidR="007A769C" w:rsidRPr="007A769C" w:rsidRDefault="007A769C" w:rsidP="007A769C">
            <w:pPr>
              <w:contextualSpacing/>
              <w:rPr>
                <w:rFonts w:ascii="Calibri" w:eastAsia="Calibri" w:hAnsi="Calibri" w:cs="Calibri"/>
                <w:lang w:val="en-US"/>
              </w:rPr>
            </w:pPr>
          </w:p>
          <w:p w14:paraId="68C69D5C" w14:textId="77777777" w:rsidR="007A769C" w:rsidRPr="007A769C" w:rsidRDefault="007A769C" w:rsidP="007A769C">
            <w:pPr>
              <w:contextualSpacing/>
              <w:rPr>
                <w:rFonts w:ascii="Calibri" w:eastAsia="Calibri" w:hAnsi="Calibri" w:cs="Calibri"/>
              </w:rPr>
            </w:pPr>
            <w:r w:rsidRPr="007A769C">
              <w:rPr>
                <w:rFonts w:ascii="Calibri" w:eastAsia="Calibri" w:hAnsi="Calibri" w:cs="Calibri"/>
              </w:rPr>
              <w:t xml:space="preserve">Contact: </w:t>
            </w:r>
          </w:p>
          <w:p w14:paraId="268FBBD9" w14:textId="77777777" w:rsidR="007A769C" w:rsidRPr="007A769C" w:rsidRDefault="007A769C" w:rsidP="007A769C">
            <w:pPr>
              <w:contextualSpacing/>
              <w:rPr>
                <w:rFonts w:ascii="Calibri" w:eastAsia="Calibri" w:hAnsi="Calibri" w:cs="Calibri"/>
              </w:rPr>
            </w:pPr>
            <w:r w:rsidRPr="007A769C">
              <w:rPr>
                <w:rFonts w:ascii="Calibri" w:eastAsia="Calibri" w:hAnsi="Calibri" w:cs="Calibri"/>
              </w:rPr>
              <w:t xml:space="preserve">Daniela </w:t>
            </w:r>
            <w:proofErr w:type="spellStart"/>
            <w:r w:rsidRPr="007A769C">
              <w:rPr>
                <w:rFonts w:ascii="Calibri" w:eastAsia="Calibri" w:hAnsi="Calibri" w:cs="Calibri"/>
              </w:rPr>
              <w:t>Scribano</w:t>
            </w:r>
            <w:proofErr w:type="spellEnd"/>
            <w:r w:rsidRPr="007A769C">
              <w:rPr>
                <w:rFonts w:ascii="Calibri" w:eastAsia="Calibri" w:hAnsi="Calibri" w:cs="Calibri"/>
              </w:rPr>
              <w:t xml:space="preserve"> PhD, </w:t>
            </w:r>
            <w:hyperlink r:id="rId7" w:history="1">
              <w:r w:rsidRPr="007A769C">
                <w:rPr>
                  <w:rFonts w:ascii="Calibri" w:eastAsia="Calibri" w:hAnsi="Calibri" w:cs="Calibri"/>
                  <w:color w:val="0563C1"/>
                  <w:u w:val="single"/>
                </w:rPr>
                <w:t>daniela.scribano@uniroma1.it</w:t>
              </w:r>
            </w:hyperlink>
            <w:r w:rsidRPr="007A769C">
              <w:rPr>
                <w:rFonts w:ascii="Calibri" w:eastAsia="Calibri" w:hAnsi="Calibri" w:cs="Calibri"/>
              </w:rPr>
              <w:t xml:space="preserve"> </w:t>
            </w:r>
          </w:p>
          <w:p w14:paraId="73263D1C" w14:textId="77777777" w:rsidR="007A769C" w:rsidRPr="007A769C" w:rsidRDefault="007A769C" w:rsidP="007A769C">
            <w:pPr>
              <w:contextualSpacing/>
              <w:rPr>
                <w:rFonts w:ascii="Calibri" w:eastAsia="Calibri" w:hAnsi="Calibri" w:cs="Calibri"/>
              </w:rPr>
            </w:pPr>
            <w:r w:rsidRPr="007A769C">
              <w:rPr>
                <w:rFonts w:ascii="Calibri" w:eastAsia="Calibri" w:hAnsi="Calibri" w:cs="Calibri"/>
              </w:rPr>
              <w:t xml:space="preserve">Cecilia Ambrosi PhD, </w:t>
            </w:r>
            <w:hyperlink r:id="rId8" w:history="1">
              <w:r w:rsidRPr="007A769C">
                <w:rPr>
                  <w:rFonts w:ascii="Calibri" w:eastAsia="Calibri" w:hAnsi="Calibri" w:cs="Calibri"/>
                  <w:color w:val="0563C1"/>
                  <w:u w:val="single"/>
                </w:rPr>
                <w:t>cecilia.ambrosi@uniroma1.it</w:t>
              </w:r>
            </w:hyperlink>
          </w:p>
          <w:p w14:paraId="1D034DBD" w14:textId="77777777" w:rsidR="007A769C" w:rsidRPr="007A769C" w:rsidRDefault="007A769C" w:rsidP="007A769C">
            <w:pPr>
              <w:contextualSpacing/>
              <w:rPr>
                <w:rFonts w:ascii="Calibri" w:eastAsia="Calibri" w:hAnsi="Calibri" w:cs="Calibri"/>
              </w:rPr>
            </w:pPr>
          </w:p>
          <w:p w14:paraId="3F07D125" w14:textId="77777777" w:rsidR="007A769C" w:rsidRPr="00366B56" w:rsidRDefault="007A769C" w:rsidP="00366B56">
            <w:pPr>
              <w:rPr>
                <w:rFonts w:ascii="Times New Roman" w:hAnsi="Times New Roman" w:cs="Times New Roman"/>
                <w:bCs/>
              </w:rPr>
            </w:pPr>
          </w:p>
        </w:tc>
      </w:tr>
      <w:tr w:rsidR="00366B56" w:rsidRPr="00366B56" w14:paraId="0D6EEF98" w14:textId="77777777" w:rsidTr="007816AC">
        <w:tc>
          <w:tcPr>
            <w:tcW w:w="1271" w:type="dxa"/>
          </w:tcPr>
          <w:p w14:paraId="4F9D457F" w14:textId="10167DB4" w:rsidR="00366B56" w:rsidRPr="00366B56" w:rsidRDefault="00366B56">
            <w:pPr>
              <w:rPr>
                <w:rFonts w:ascii="Times New Roman" w:hAnsi="Times New Roman" w:cs="Times New Roman"/>
                <w:bCs/>
              </w:rPr>
            </w:pPr>
            <w:r>
              <w:rPr>
                <w:rFonts w:ascii="Times New Roman" w:hAnsi="Times New Roman" w:cs="Times New Roman"/>
                <w:bCs/>
              </w:rPr>
              <w:lastRenderedPageBreak/>
              <w:t>M</w:t>
            </w:r>
            <w:r>
              <w:rPr>
                <w:rFonts w:ascii="Times New Roman" w:hAnsi="Times New Roman" w:cs="Times New Roman"/>
              </w:rPr>
              <w:t>assimo Reverberi</w:t>
            </w:r>
          </w:p>
        </w:tc>
        <w:tc>
          <w:tcPr>
            <w:tcW w:w="2755" w:type="dxa"/>
          </w:tcPr>
          <w:p w14:paraId="5F800063" w14:textId="46E272A4" w:rsidR="00366B56" w:rsidRPr="00366B56" w:rsidRDefault="00366B56">
            <w:pPr>
              <w:rPr>
                <w:rFonts w:ascii="Times New Roman" w:hAnsi="Times New Roman" w:cs="Times New Roman"/>
              </w:rPr>
            </w:pPr>
            <w:r>
              <w:rPr>
                <w:rFonts w:ascii="Times New Roman" w:hAnsi="Times New Roman" w:cs="Times New Roman"/>
                <w:bCs/>
              </w:rPr>
              <w:t>M</w:t>
            </w:r>
            <w:r>
              <w:rPr>
                <w:rFonts w:ascii="Times New Roman" w:hAnsi="Times New Roman" w:cs="Times New Roman"/>
              </w:rPr>
              <w:t>assim.reverberi@uniroma1.it</w:t>
            </w:r>
          </w:p>
        </w:tc>
        <w:tc>
          <w:tcPr>
            <w:tcW w:w="10251" w:type="dxa"/>
          </w:tcPr>
          <w:p w14:paraId="22499E79" w14:textId="77777777" w:rsidR="00366B56" w:rsidRPr="00366B56" w:rsidRDefault="00366B56" w:rsidP="00366B56">
            <w:pPr>
              <w:rPr>
                <w:rFonts w:ascii="Times New Roman" w:hAnsi="Times New Roman" w:cs="Times New Roman"/>
                <w:bCs/>
              </w:rPr>
            </w:pPr>
            <w:r w:rsidRPr="00366B56">
              <w:rPr>
                <w:rFonts w:ascii="Times New Roman" w:hAnsi="Times New Roman" w:cs="Times New Roman"/>
                <w:bCs/>
              </w:rPr>
              <w:t xml:space="preserve">Avviso di disponibilità di un posto di tirocinio (circa 2 mesi di impegno) a partire da subito presso il CREA DC di via CG </w:t>
            </w:r>
            <w:proofErr w:type="spellStart"/>
            <w:r w:rsidRPr="00366B56">
              <w:rPr>
                <w:rFonts w:ascii="Times New Roman" w:hAnsi="Times New Roman" w:cs="Times New Roman"/>
                <w:bCs/>
              </w:rPr>
              <w:t>Bertero</w:t>
            </w:r>
            <w:proofErr w:type="spellEnd"/>
            <w:r w:rsidRPr="00366B56">
              <w:rPr>
                <w:rFonts w:ascii="Times New Roman" w:hAnsi="Times New Roman" w:cs="Times New Roman"/>
                <w:bCs/>
              </w:rPr>
              <w:t xml:space="preserve"> 22 00156 Roma sotto la tutela del Dr. Alessandro Grottoli</w:t>
            </w:r>
          </w:p>
          <w:p w14:paraId="7D513F67" w14:textId="77777777" w:rsidR="00366B56" w:rsidRPr="00366B56" w:rsidRDefault="00366B56" w:rsidP="00366B56">
            <w:pPr>
              <w:rPr>
                <w:rFonts w:ascii="Times New Roman" w:hAnsi="Times New Roman" w:cs="Times New Roman"/>
                <w:bCs/>
                <w:lang w:val="en-US"/>
              </w:rPr>
            </w:pPr>
            <w:r w:rsidRPr="00366B56">
              <w:rPr>
                <w:rFonts w:ascii="Times New Roman" w:hAnsi="Times New Roman" w:cs="Times New Roman"/>
                <w:bCs/>
                <w:lang w:val="en-US"/>
              </w:rPr>
              <w:t>Metagenomics is one of the approaches that is gaining increasing popularity in large-scale genomics applications. The major application of metagenomics involve taxonomic and functional composition of microbial communities in areas such as environmental, agricultural, clinical, etc. The major difference between metagenomics and traditional single-genomic approaches is that metagenomics is not based on the single microbial colony isolations from complex matrices, with the many limitations of the technique, but provides an "omics" approach, with a holistic view of the microbial complexity analyzed, sequencing all the genes and genomes of a mixed community at once.</w:t>
            </w:r>
          </w:p>
          <w:p w14:paraId="30FA3C25" w14:textId="77777777" w:rsidR="00366B56" w:rsidRPr="00366B56" w:rsidRDefault="00366B56" w:rsidP="00366B56">
            <w:pPr>
              <w:rPr>
                <w:rFonts w:ascii="Times New Roman" w:hAnsi="Times New Roman" w:cs="Times New Roman"/>
                <w:bCs/>
                <w:lang w:val="en-US"/>
              </w:rPr>
            </w:pPr>
            <w:r w:rsidRPr="00366B56">
              <w:rPr>
                <w:rFonts w:ascii="Times New Roman" w:hAnsi="Times New Roman" w:cs="Times New Roman"/>
                <w:bCs/>
                <w:lang w:val="en-US"/>
              </w:rPr>
              <w:t>The project involves the study and comparison of the lasts techniques for identification and determination of taxa present in the various samples and the design of a specific and accurate pipeline.</w:t>
            </w:r>
          </w:p>
          <w:p w14:paraId="0AE2164F" w14:textId="77777777" w:rsidR="00366B56" w:rsidRPr="00366B56" w:rsidRDefault="00366B56" w:rsidP="00366B56">
            <w:pPr>
              <w:rPr>
                <w:rFonts w:ascii="Times New Roman" w:hAnsi="Times New Roman" w:cs="Times New Roman"/>
                <w:bCs/>
                <w:lang w:val="en-US"/>
              </w:rPr>
            </w:pPr>
            <w:r w:rsidRPr="00366B56">
              <w:rPr>
                <w:rFonts w:ascii="Times New Roman" w:hAnsi="Times New Roman" w:cs="Times New Roman"/>
                <w:bCs/>
                <w:lang w:val="en-US"/>
              </w:rPr>
              <w:t xml:space="preserve">It will be performed a comparative analysis of metagenomics data of sequencing (artificial and real) based on different approaches: shotgun sequencing, amplicon sequencing (Bacteria, Fungi). It is expected: knowledge of basic computer science applied to bioinformatics (use of commands on shell bash </w:t>
            </w:r>
            <w:proofErr w:type="spellStart"/>
            <w:r w:rsidRPr="00366B56">
              <w:rPr>
                <w:rFonts w:ascii="Times New Roman" w:hAnsi="Times New Roman" w:cs="Times New Roman"/>
                <w:bCs/>
                <w:lang w:val="en-US"/>
              </w:rPr>
              <w:t>linux</w:t>
            </w:r>
            <w:proofErr w:type="spellEnd"/>
            <w:r w:rsidRPr="00366B56">
              <w:rPr>
                <w:rFonts w:ascii="Times New Roman" w:hAnsi="Times New Roman" w:cs="Times New Roman"/>
                <w:bCs/>
                <w:lang w:val="en-US"/>
              </w:rPr>
              <w:t xml:space="preserve">), use of various </w:t>
            </w:r>
            <w:r w:rsidRPr="00366B56">
              <w:rPr>
                <w:rFonts w:ascii="Times New Roman" w:hAnsi="Times New Roman" w:cs="Times New Roman"/>
                <w:bCs/>
                <w:lang w:val="en-US"/>
              </w:rPr>
              <w:lastRenderedPageBreak/>
              <w:t xml:space="preserve">bioinformatics applications (toolkit blast, kraken2, </w:t>
            </w:r>
            <w:proofErr w:type="spellStart"/>
            <w:r w:rsidRPr="00366B56">
              <w:rPr>
                <w:rFonts w:ascii="Times New Roman" w:hAnsi="Times New Roman" w:cs="Times New Roman"/>
                <w:bCs/>
                <w:lang w:val="en-US"/>
              </w:rPr>
              <w:t>etc</w:t>
            </w:r>
            <w:proofErr w:type="spellEnd"/>
            <w:r w:rsidRPr="00366B56">
              <w:rPr>
                <w:rFonts w:ascii="Times New Roman" w:hAnsi="Times New Roman" w:cs="Times New Roman"/>
                <w:bCs/>
                <w:lang w:val="en-US"/>
              </w:rPr>
              <w:t>) and practicality in the use of programming languages (</w:t>
            </w:r>
            <w:proofErr w:type="spellStart"/>
            <w:r w:rsidRPr="00366B56">
              <w:rPr>
                <w:rFonts w:ascii="Times New Roman" w:hAnsi="Times New Roman" w:cs="Times New Roman"/>
                <w:bCs/>
                <w:lang w:val="en-US"/>
              </w:rPr>
              <w:t>Pyhton</w:t>
            </w:r>
            <w:proofErr w:type="spellEnd"/>
            <w:r w:rsidRPr="00366B56">
              <w:rPr>
                <w:rFonts w:ascii="Times New Roman" w:hAnsi="Times New Roman" w:cs="Times New Roman"/>
                <w:bCs/>
                <w:lang w:val="en-US"/>
              </w:rPr>
              <w:t xml:space="preserve">, R, Pearl, </w:t>
            </w:r>
            <w:proofErr w:type="spellStart"/>
            <w:r w:rsidRPr="00366B56">
              <w:rPr>
                <w:rFonts w:ascii="Times New Roman" w:hAnsi="Times New Roman" w:cs="Times New Roman"/>
                <w:bCs/>
                <w:lang w:val="en-US"/>
              </w:rPr>
              <w:t>etc</w:t>
            </w:r>
            <w:proofErr w:type="spellEnd"/>
            <w:r w:rsidRPr="00366B56">
              <w:rPr>
                <w:rFonts w:ascii="Times New Roman" w:hAnsi="Times New Roman" w:cs="Times New Roman"/>
                <w:bCs/>
                <w:lang w:val="en-US"/>
              </w:rPr>
              <w:t>).</w:t>
            </w:r>
          </w:p>
          <w:p w14:paraId="1E7E9763" w14:textId="77777777" w:rsidR="00366B56" w:rsidRPr="00366B56" w:rsidRDefault="00366B56" w:rsidP="00366B56">
            <w:pPr>
              <w:rPr>
                <w:rFonts w:ascii="Times New Roman" w:hAnsi="Times New Roman" w:cs="Times New Roman"/>
                <w:bCs/>
              </w:rPr>
            </w:pPr>
          </w:p>
          <w:p w14:paraId="79827DC3" w14:textId="77777777" w:rsidR="00366B56" w:rsidRPr="00366B56" w:rsidRDefault="00366B56" w:rsidP="00366B56">
            <w:pPr>
              <w:rPr>
                <w:rFonts w:ascii="Times New Roman" w:hAnsi="Times New Roman" w:cs="Times New Roman"/>
                <w:bCs/>
              </w:rPr>
            </w:pPr>
            <w:r w:rsidRPr="00366B56">
              <w:rPr>
                <w:rFonts w:ascii="Times New Roman" w:hAnsi="Times New Roman" w:cs="Times New Roman"/>
                <w:bCs/>
              </w:rPr>
              <w:t>massimo.reverberi@uniroma1.it</w:t>
            </w:r>
          </w:p>
          <w:p w14:paraId="1E1FA903" w14:textId="77777777" w:rsidR="00366B56" w:rsidRPr="00366B56" w:rsidRDefault="00366B56" w:rsidP="00366B56">
            <w:pPr>
              <w:rPr>
                <w:rFonts w:ascii="Times New Roman" w:hAnsi="Times New Roman" w:cs="Times New Roman"/>
                <w:bCs/>
              </w:rPr>
            </w:pPr>
            <w:r w:rsidRPr="00366B56">
              <w:rPr>
                <w:rFonts w:ascii="Times New Roman" w:hAnsi="Times New Roman" w:cs="Times New Roman"/>
                <w:bCs/>
              </w:rPr>
              <w:t>alessandro.grottoli@crea.gov.it</w:t>
            </w:r>
          </w:p>
          <w:p w14:paraId="4C9BBB58" w14:textId="77777777" w:rsidR="00366B56" w:rsidRPr="00366B56" w:rsidRDefault="00366B56">
            <w:pPr>
              <w:rPr>
                <w:rFonts w:ascii="Times New Roman" w:hAnsi="Times New Roman" w:cs="Times New Roman"/>
                <w:bCs/>
              </w:rPr>
            </w:pPr>
          </w:p>
        </w:tc>
      </w:tr>
      <w:tr w:rsidR="002D24D1" w:rsidRPr="003C3D52" w14:paraId="374040AF" w14:textId="77777777" w:rsidTr="007816AC">
        <w:tc>
          <w:tcPr>
            <w:tcW w:w="1271" w:type="dxa"/>
          </w:tcPr>
          <w:p w14:paraId="06DF8141" w14:textId="77777777" w:rsidR="002D24D1" w:rsidRPr="002D24D1" w:rsidRDefault="002D24D1">
            <w:pPr>
              <w:rPr>
                <w:rFonts w:ascii="Times New Roman" w:hAnsi="Times New Roman" w:cs="Times New Roman"/>
              </w:rPr>
            </w:pPr>
            <w:r w:rsidRPr="002D24D1">
              <w:rPr>
                <w:rFonts w:ascii="Times New Roman" w:hAnsi="Times New Roman" w:cs="Times New Roman"/>
              </w:rPr>
              <w:lastRenderedPageBreak/>
              <w:t>Paola Vittorioso</w:t>
            </w:r>
          </w:p>
        </w:tc>
        <w:tc>
          <w:tcPr>
            <w:tcW w:w="2755" w:type="dxa"/>
          </w:tcPr>
          <w:p w14:paraId="476E3D61" w14:textId="77777777" w:rsidR="002D24D1" w:rsidRPr="002D24D1" w:rsidRDefault="002D24D1">
            <w:pPr>
              <w:rPr>
                <w:rFonts w:ascii="Times New Roman" w:hAnsi="Times New Roman" w:cs="Times New Roman"/>
              </w:rPr>
            </w:pPr>
            <w:r>
              <w:rPr>
                <w:rFonts w:ascii="Times New Roman" w:hAnsi="Times New Roman" w:cs="Times New Roman"/>
              </w:rPr>
              <w:t>paola.vittorioso@uniroma1.it</w:t>
            </w:r>
          </w:p>
        </w:tc>
        <w:tc>
          <w:tcPr>
            <w:tcW w:w="10251" w:type="dxa"/>
          </w:tcPr>
          <w:p w14:paraId="6B3596DD"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sessile </w:t>
            </w:r>
            <w:proofErr w:type="spellStart"/>
            <w:r w:rsidRPr="002D24D1">
              <w:rPr>
                <w:rFonts w:ascii="Times New Roman" w:hAnsi="Times New Roman" w:cs="Times New Roman"/>
              </w:rPr>
              <w:t>organisms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survive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frequently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changing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environments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presenting</w:t>
            </w:r>
            <w:proofErr w:type="spellEnd"/>
          </w:p>
          <w:p w14:paraId="01E99A52"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adverse</w:t>
            </w:r>
            <w:proofErr w:type="spellEnd"/>
            <w:r w:rsidRPr="002D24D1">
              <w:rPr>
                <w:rFonts w:ascii="Times New Roman" w:hAnsi="Times New Roman" w:cs="Times New Roman"/>
              </w:rPr>
              <w:t xml:space="preserve"> or </w:t>
            </w:r>
            <w:proofErr w:type="spellStart"/>
            <w:r w:rsidRPr="002D24D1">
              <w:rPr>
                <w:rFonts w:ascii="Times New Roman" w:hAnsi="Times New Roman" w:cs="Times New Roman"/>
              </w:rPr>
              <w:t>stressful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conditions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directly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affect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growth</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development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Among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abiotic</w:t>
            </w:r>
            <w:proofErr w:type="spellEnd"/>
          </w:p>
          <w:p w14:paraId="79D1DCFB"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stress, low temperature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one of the </w:t>
            </w:r>
            <w:proofErr w:type="spellStart"/>
            <w:r w:rsidRPr="002D24D1">
              <w:rPr>
                <w:rFonts w:ascii="Times New Roman" w:hAnsi="Times New Roman" w:cs="Times New Roman"/>
              </w:rPr>
              <w:t>most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relevant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factors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limiting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distribution</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plant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species</w:t>
            </w:r>
            <w:proofErr w:type="spellEnd"/>
            <w:r w:rsidRPr="002D24D1">
              <w:rPr>
                <w:rFonts w:ascii="Times New Roman" w:hAnsi="Times New Roman" w:cs="Times New Roman"/>
              </w:rPr>
              <w:t>. To</w:t>
            </w:r>
          </w:p>
          <w:p w14:paraId="031774F0"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avoid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damage</w:t>
            </w:r>
            <w:proofErr w:type="spellEnd"/>
            <w:r w:rsidRPr="002D24D1">
              <w:rPr>
                <w:rFonts w:ascii="Times New Roman" w:hAnsi="Times New Roman" w:cs="Times New Roman"/>
              </w:rPr>
              <w:t xml:space="preserve"> due to freezing temperature, </w:t>
            </w: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modify</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polyunsaturated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fatty</w:t>
            </w:r>
            <w:proofErr w:type="spellEnd"/>
            <w:r w:rsidRPr="002D24D1">
              <w:rPr>
                <w:rFonts w:ascii="Times New Roman" w:hAnsi="Times New Roman" w:cs="Times New Roman"/>
              </w:rPr>
              <w:t xml:space="preserve"> acid </w:t>
            </w:r>
            <w:proofErr w:type="spellStart"/>
            <w:r w:rsidRPr="002D24D1">
              <w:rPr>
                <w:rFonts w:ascii="Times New Roman" w:hAnsi="Times New Roman" w:cs="Times New Roman"/>
              </w:rPr>
              <w:t>content</w:t>
            </w:r>
            <w:proofErr w:type="spellEnd"/>
            <w:r w:rsidRPr="002D24D1">
              <w:rPr>
                <w:rFonts w:ascii="Times New Roman" w:hAnsi="Times New Roman" w:cs="Times New Roman"/>
              </w:rPr>
              <w:t xml:space="preserve"> of</w:t>
            </w:r>
          </w:p>
          <w:p w14:paraId="35EDC706"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membranes</w:t>
            </w:r>
            <w:proofErr w:type="spellEnd"/>
            <w:r w:rsidRPr="002D24D1">
              <w:rPr>
                <w:rFonts w:ascii="Times New Roman" w:hAnsi="Times New Roman" w:cs="Times New Roman"/>
              </w:rPr>
              <w:t>, accumulate stress-</w:t>
            </w:r>
            <w:proofErr w:type="spellStart"/>
            <w:r w:rsidRPr="002D24D1">
              <w:rPr>
                <w:rFonts w:ascii="Times New Roman" w:hAnsi="Times New Roman" w:cs="Times New Roman"/>
              </w:rPr>
              <w:t>related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proteins</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prevent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dehydration</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activate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antioxidant</w:t>
            </w:r>
            <w:proofErr w:type="spellEnd"/>
          </w:p>
          <w:p w14:paraId="7DF8EE9F"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enzymes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called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acclimation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Although</w:t>
            </w:r>
            <w:proofErr w:type="spellEnd"/>
            <w:r w:rsidRPr="002D24D1">
              <w:rPr>
                <w:rFonts w:ascii="Times New Roman" w:hAnsi="Times New Roman" w:cs="Times New Roman"/>
              </w:rPr>
              <w:t xml:space="preserve"> some key </w:t>
            </w:r>
            <w:proofErr w:type="spellStart"/>
            <w:r w:rsidRPr="002D24D1">
              <w:rPr>
                <w:rFonts w:ascii="Times New Roman" w:hAnsi="Times New Roman" w:cs="Times New Roman"/>
              </w:rPr>
              <w:t>components</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signaling</w:t>
            </w:r>
            <w:proofErr w:type="spellEnd"/>
          </w:p>
          <w:p w14:paraId="51E73881"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pathway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been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deeply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characterized</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complexity</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adaptative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far from </w:t>
            </w:r>
            <w:proofErr w:type="spellStart"/>
            <w:r w:rsidRPr="002D24D1">
              <w:rPr>
                <w:rFonts w:ascii="Times New Roman" w:hAnsi="Times New Roman" w:cs="Times New Roman"/>
              </w:rPr>
              <w:t>being</w:t>
            </w:r>
            <w:proofErr w:type="spellEnd"/>
          </w:p>
          <w:p w14:paraId="2E6F98B0"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unveiled</w:t>
            </w:r>
            <w:proofErr w:type="spellEnd"/>
            <w:r w:rsidRPr="002D24D1">
              <w:rPr>
                <w:rFonts w:ascii="Times New Roman" w:hAnsi="Times New Roman" w:cs="Times New Roman"/>
              </w:rPr>
              <w:t>.</w:t>
            </w:r>
          </w:p>
          <w:p w14:paraId="0A415A07"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Dof</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Affecting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Germination</w:t>
            </w:r>
            <w:proofErr w:type="spellEnd"/>
            <w:r w:rsidRPr="002D24D1">
              <w:rPr>
                <w:rFonts w:ascii="Times New Roman" w:hAnsi="Times New Roman" w:cs="Times New Roman"/>
              </w:rPr>
              <w:t xml:space="preserve"> 1 (DAG1)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plant-specific</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transcription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factor</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controls the</w:t>
            </w:r>
          </w:p>
          <w:p w14:paraId="082779F7"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balance </w:t>
            </w:r>
            <w:proofErr w:type="spellStart"/>
            <w:r w:rsidRPr="002D24D1">
              <w:rPr>
                <w:rFonts w:ascii="Times New Roman" w:hAnsi="Times New Roman" w:cs="Times New Roman"/>
              </w:rPr>
              <w:t>between</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phytohormones</w:t>
            </w:r>
            <w:proofErr w:type="spellEnd"/>
            <w:r w:rsidRPr="002D24D1">
              <w:rPr>
                <w:rFonts w:ascii="Times New Roman" w:hAnsi="Times New Roman" w:cs="Times New Roman"/>
              </w:rPr>
              <w:t xml:space="preserve"> GA and ABA </w:t>
            </w:r>
            <w:proofErr w:type="spellStart"/>
            <w:r w:rsidRPr="002D24D1">
              <w:rPr>
                <w:rFonts w:ascii="Times New Roman" w:hAnsi="Times New Roman" w:cs="Times New Roman"/>
              </w:rPr>
              <w:t>during</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seed</w:t>
            </w:r>
            <w:proofErr w:type="spellEnd"/>
            <w:r w:rsidRPr="002D24D1">
              <w:rPr>
                <w:rFonts w:ascii="Times New Roman" w:hAnsi="Times New Roman" w:cs="Times New Roman"/>
              </w:rPr>
              <w:t xml:space="preserve">-to-seedling </w:t>
            </w:r>
            <w:proofErr w:type="spellStart"/>
            <w:r w:rsidRPr="002D24D1">
              <w:rPr>
                <w:rFonts w:ascii="Times New Roman" w:hAnsi="Times New Roman" w:cs="Times New Roman"/>
              </w:rPr>
              <w:t>transition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Since</w:t>
            </w:r>
            <w:proofErr w:type="spellEnd"/>
          </w:p>
          <w:p w14:paraId="6D7EADC7"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ABA plays a </w:t>
            </w:r>
            <w:proofErr w:type="spellStart"/>
            <w:r w:rsidRPr="002D24D1">
              <w:rPr>
                <w:rFonts w:ascii="Times New Roman" w:hAnsi="Times New Roman" w:cs="Times New Roman"/>
              </w:rPr>
              <w:t>pivotal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role</w:t>
            </w:r>
            <w:proofErr w:type="spellEnd"/>
            <w:r w:rsidRPr="002D24D1">
              <w:rPr>
                <w:rFonts w:ascii="Times New Roman" w:hAnsi="Times New Roman" w:cs="Times New Roman"/>
              </w:rPr>
              <w:t xml:space="preserve"> in the stress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assessed</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involvement</w:t>
            </w:r>
            <w:proofErr w:type="spellEnd"/>
            <w:r w:rsidRPr="002D24D1">
              <w:rPr>
                <w:rFonts w:ascii="Times New Roman" w:hAnsi="Times New Roman" w:cs="Times New Roman"/>
              </w:rPr>
              <w:t xml:space="preserve"> of DAG1 in the</w:t>
            </w:r>
          </w:p>
          <w:p w14:paraId="2FDD9C36"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abiotic</w:t>
            </w:r>
            <w:proofErr w:type="spellEnd"/>
            <w:r w:rsidRPr="002D24D1">
              <w:rPr>
                <w:rFonts w:ascii="Times New Roman" w:hAnsi="Times New Roman" w:cs="Times New Roman"/>
              </w:rPr>
              <w:t xml:space="preserve"> stress, </w:t>
            </w:r>
            <w:proofErr w:type="spellStart"/>
            <w:r w:rsidRPr="002D24D1">
              <w:rPr>
                <w:rFonts w:ascii="Times New Roman" w:hAnsi="Times New Roman" w:cs="Times New Roman"/>
              </w:rPr>
              <w:t>through</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phenotypic</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tolerance</w:t>
            </w:r>
            <w:proofErr w:type="spellEnd"/>
            <w:r w:rsidRPr="002D24D1">
              <w:rPr>
                <w:rFonts w:ascii="Times New Roman" w:hAnsi="Times New Roman" w:cs="Times New Roman"/>
              </w:rPr>
              <w:t xml:space="preserve"> of </w:t>
            </w:r>
            <w:r w:rsidRPr="002D24D1">
              <w:rPr>
                <w:rFonts w:ascii="Times New Roman" w:hAnsi="Times New Roman" w:cs="Times New Roman"/>
                <w:i/>
                <w:iCs/>
              </w:rPr>
              <w:t xml:space="preserve">dag1 </w:t>
            </w:r>
            <w:r w:rsidRPr="002D24D1">
              <w:rPr>
                <w:rFonts w:ascii="Times New Roman" w:hAnsi="Times New Roman" w:cs="Times New Roman"/>
              </w:rPr>
              <w:t xml:space="preserve">KO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under</w:t>
            </w:r>
          </w:p>
          <w:p w14:paraId="63BE9344"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different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environmental</w:t>
            </w:r>
            <w:proofErr w:type="spellEnd"/>
            <w:r w:rsidRPr="002D24D1">
              <w:rPr>
                <w:rFonts w:ascii="Times New Roman" w:hAnsi="Times New Roman" w:cs="Times New Roman"/>
              </w:rPr>
              <w:t xml:space="preserve"> stresses. </w:t>
            </w:r>
            <w:proofErr w:type="spellStart"/>
            <w:r w:rsidRPr="002D24D1">
              <w:rPr>
                <w:rFonts w:ascii="Times New Roman" w:hAnsi="Times New Roman" w:cs="Times New Roman"/>
              </w:rPr>
              <w:t>Interestingly</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were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significantly</w:t>
            </w:r>
            <w:proofErr w:type="spellEnd"/>
            <w:r w:rsidRPr="002D24D1">
              <w:rPr>
                <w:rFonts w:ascii="Times New Roman" w:hAnsi="Times New Roman" w:cs="Times New Roman"/>
              </w:rPr>
              <w:t xml:space="preserve"> more </w:t>
            </w:r>
            <w:proofErr w:type="spellStart"/>
            <w:r w:rsidRPr="002D24D1">
              <w:rPr>
                <w:rFonts w:ascii="Times New Roman" w:hAnsi="Times New Roman" w:cs="Times New Roman"/>
              </w:rPr>
              <w:t>tolerant</w:t>
            </w:r>
            <w:proofErr w:type="spellEnd"/>
          </w:p>
          <w:p w14:paraId="212474C4"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to freezing </w:t>
            </w:r>
            <w:proofErr w:type="spellStart"/>
            <w:r w:rsidRPr="002D24D1">
              <w:rPr>
                <w:rFonts w:ascii="Times New Roman" w:hAnsi="Times New Roman" w:cs="Times New Roman"/>
              </w:rPr>
              <w:t>temperatures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suggesting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that</w:t>
            </w:r>
            <w:proofErr w:type="spellEnd"/>
            <w:r w:rsidRPr="002D24D1">
              <w:rPr>
                <w:rFonts w:ascii="Times New Roman" w:hAnsi="Times New Roman" w:cs="Times New Roman"/>
              </w:rPr>
              <w:t xml:space="preserve"> DAG1 </w:t>
            </w:r>
            <w:proofErr w:type="spellStart"/>
            <w:r w:rsidRPr="002D24D1">
              <w:rPr>
                <w:rFonts w:ascii="Times New Roman" w:hAnsi="Times New Roman" w:cs="Times New Roman"/>
              </w:rPr>
              <w:t>may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function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repressor</w:t>
            </w:r>
            <w:proofErr w:type="spellEnd"/>
          </w:p>
          <w:p w14:paraId="0EA04D9C"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w:t>
            </w:r>
          </w:p>
          <w:p w14:paraId="36CE1B4F"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To </w:t>
            </w:r>
            <w:proofErr w:type="spellStart"/>
            <w:r w:rsidRPr="002D24D1">
              <w:rPr>
                <w:rFonts w:ascii="Times New Roman" w:hAnsi="Times New Roman" w:cs="Times New Roman"/>
              </w:rPr>
              <w:t>deeply</w:t>
            </w:r>
            <w:proofErr w:type="spellEnd"/>
            <w:r w:rsidRPr="002D24D1">
              <w:rPr>
                <w:rFonts w:ascii="Times New Roman" w:hAnsi="Times New Roman" w:cs="Times New Roman"/>
              </w:rPr>
              <w:t xml:space="preserve"> investigate the </w:t>
            </w:r>
            <w:proofErr w:type="spellStart"/>
            <w:r w:rsidRPr="002D24D1">
              <w:rPr>
                <w:rFonts w:ascii="Times New Roman" w:hAnsi="Times New Roman" w:cs="Times New Roman"/>
              </w:rPr>
              <w:t>role</w:t>
            </w:r>
            <w:proofErr w:type="spellEnd"/>
            <w:r w:rsidRPr="002D24D1">
              <w:rPr>
                <w:rFonts w:ascii="Times New Roman" w:hAnsi="Times New Roman" w:cs="Times New Roman"/>
              </w:rPr>
              <w:t xml:space="preserve"> of DAG1 in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stress, </w:t>
            </w:r>
            <w:proofErr w:type="spellStart"/>
            <w:r w:rsidRPr="002D24D1">
              <w:rPr>
                <w:rFonts w:ascii="Times New Roman" w:hAnsi="Times New Roman" w:cs="Times New Roman"/>
              </w:rPr>
              <w:t>we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performed</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genome</w:t>
            </w:r>
            <w:proofErr w:type="spellEnd"/>
            <w:r w:rsidRPr="002D24D1">
              <w:rPr>
                <w:rFonts w:ascii="Times New Roman" w:hAnsi="Times New Roman" w:cs="Times New Roman"/>
              </w:rPr>
              <w:t>-wide</w:t>
            </w:r>
          </w:p>
          <w:p w14:paraId="1BFA8409"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through</w:t>
            </w:r>
            <w:proofErr w:type="spellEnd"/>
            <w:r w:rsidRPr="002D24D1">
              <w:rPr>
                <w:rFonts w:ascii="Times New Roman" w:hAnsi="Times New Roman" w:cs="Times New Roman"/>
              </w:rPr>
              <w:t xml:space="preserve"> RNA-</w:t>
            </w:r>
            <w:proofErr w:type="spellStart"/>
            <w:r w:rsidRPr="002D24D1">
              <w:rPr>
                <w:rFonts w:ascii="Times New Roman" w:hAnsi="Times New Roman" w:cs="Times New Roman"/>
              </w:rPr>
              <w:t>seq</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assay</w:t>
            </w:r>
            <w:proofErr w:type="spellEnd"/>
            <w:r w:rsidRPr="002D24D1">
              <w:rPr>
                <w:rFonts w:ascii="Times New Roman" w:hAnsi="Times New Roman" w:cs="Times New Roman"/>
              </w:rPr>
              <w:t xml:space="preserve">, by </w:t>
            </w:r>
            <w:proofErr w:type="spellStart"/>
            <w:r w:rsidRPr="002D24D1">
              <w:rPr>
                <w:rFonts w:ascii="Times New Roman" w:hAnsi="Times New Roman" w:cs="Times New Roman"/>
              </w:rPr>
              <w:t>comparing</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transcriptome</w:t>
            </w:r>
            <w:proofErr w:type="spellEnd"/>
            <w:r w:rsidRPr="002D24D1">
              <w:rPr>
                <w:rFonts w:ascii="Times New Roman" w:hAnsi="Times New Roman" w:cs="Times New Roman"/>
              </w:rPr>
              <w:t xml:space="preserve"> of </w:t>
            </w:r>
            <w:r w:rsidRPr="002D24D1">
              <w:rPr>
                <w:rFonts w:ascii="Times New Roman" w:hAnsi="Times New Roman" w:cs="Times New Roman"/>
                <w:i/>
                <w:iCs/>
              </w:rPr>
              <w:t xml:space="preserve">dag1 </w:t>
            </w:r>
            <w:r w:rsidRPr="002D24D1">
              <w:rPr>
                <w:rFonts w:ascii="Times New Roman" w:hAnsi="Times New Roman" w:cs="Times New Roman"/>
              </w:rPr>
              <w:t xml:space="preserve">and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coldtreated</w:t>
            </w:r>
            <w:proofErr w:type="spellEnd"/>
          </w:p>
          <w:p w14:paraId="74A81B0B"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with the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lines. A </w:t>
            </w:r>
            <w:proofErr w:type="spellStart"/>
            <w:r w:rsidRPr="002D24D1">
              <w:rPr>
                <w:rFonts w:ascii="Times New Roman" w:hAnsi="Times New Roman" w:cs="Times New Roman"/>
              </w:rPr>
              <w:t>preliminary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study </w:t>
            </w:r>
            <w:proofErr w:type="spellStart"/>
            <w:r w:rsidRPr="002D24D1">
              <w:rPr>
                <w:rFonts w:ascii="Times New Roman" w:hAnsi="Times New Roman" w:cs="Times New Roman"/>
              </w:rPr>
              <w:t>revealed</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significant</w:t>
            </w:r>
            <w:proofErr w:type="spellEnd"/>
          </w:p>
          <w:p w14:paraId="702263AA"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enrichment</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biological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 xml:space="preserve"> (BP) GO </w:t>
            </w:r>
            <w:proofErr w:type="spellStart"/>
            <w:r w:rsidRPr="002D24D1">
              <w:rPr>
                <w:rFonts w:ascii="Times New Roman" w:hAnsi="Times New Roman" w:cs="Times New Roman"/>
              </w:rPr>
              <w:t>categories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related</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lipid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metabolism</w:t>
            </w:r>
            <w:proofErr w:type="spellEnd"/>
            <w:r w:rsidRPr="002D24D1">
              <w:rPr>
                <w:rFonts w:ascii="Times New Roman" w:hAnsi="Times New Roman" w:cs="Times New Roman"/>
              </w:rPr>
              <w:t xml:space="preserve"> and membrane</w:t>
            </w:r>
          </w:p>
          <w:p w14:paraId="72565589"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transport</w:t>
            </w:r>
            <w:proofErr w:type="spellEnd"/>
            <w:r w:rsidRPr="002D24D1">
              <w:rPr>
                <w:rFonts w:ascii="Times New Roman" w:hAnsi="Times New Roman" w:cs="Times New Roman"/>
              </w:rPr>
              <w:t xml:space="preserve">, in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r w:rsidRPr="002D24D1">
              <w:rPr>
                <w:rFonts w:ascii="Times New Roman" w:hAnsi="Times New Roman" w:cs="Times New Roman"/>
              </w:rPr>
              <w:t xml:space="preserve">sample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or the </w:t>
            </w:r>
            <w:proofErr w:type="spellStart"/>
            <w:r w:rsidRPr="002D24D1">
              <w:rPr>
                <w:rFonts w:ascii="Times New Roman" w:hAnsi="Times New Roman" w:cs="Times New Roman"/>
              </w:rPr>
              <w:t>untreated</w:t>
            </w:r>
            <w:proofErr w:type="spellEnd"/>
          </w:p>
          <w:p w14:paraId="751C4E72" w14:textId="77777777" w:rsidR="002D24D1" w:rsidRPr="002D24D1" w:rsidRDefault="002D24D1" w:rsidP="002D24D1">
            <w:pPr>
              <w:rPr>
                <w:rFonts w:ascii="Times New Roman" w:hAnsi="Times New Roman" w:cs="Times New Roman"/>
              </w:rPr>
            </w:pPr>
            <w:r w:rsidRPr="002D24D1">
              <w:rPr>
                <w:rFonts w:ascii="Times New Roman" w:hAnsi="Times New Roman" w:cs="Times New Roman"/>
                <w:i/>
                <w:iCs/>
              </w:rPr>
              <w:t>dag1</w:t>
            </w:r>
            <w:r w:rsidRPr="002D24D1">
              <w:rPr>
                <w:rFonts w:ascii="Times New Roman" w:hAnsi="Times New Roman" w:cs="Times New Roman"/>
              </w:rPr>
              <w:t xml:space="preserve">. </w:t>
            </w:r>
            <w:proofErr w:type="spellStart"/>
            <w:r w:rsidRPr="002D24D1">
              <w:rPr>
                <w:rFonts w:ascii="Times New Roman" w:hAnsi="Times New Roman" w:cs="Times New Roman"/>
              </w:rPr>
              <w:t>Accordingly</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preliminary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biochemical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lipid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composition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revealed</w:t>
            </w:r>
            <w:proofErr w:type="spellEnd"/>
            <w:r w:rsidRPr="002D24D1">
              <w:rPr>
                <w:rFonts w:ascii="Times New Roman" w:hAnsi="Times New Roman" w:cs="Times New Roman"/>
              </w:rPr>
              <w:t xml:space="preserve"> an </w:t>
            </w:r>
            <w:proofErr w:type="spellStart"/>
            <w:r w:rsidRPr="002D24D1">
              <w:rPr>
                <w:rFonts w:ascii="Times New Roman" w:hAnsi="Times New Roman" w:cs="Times New Roman"/>
              </w:rPr>
              <w:t>altered</w:t>
            </w:r>
            <w:proofErr w:type="spellEnd"/>
          </w:p>
          <w:p w14:paraId="59FA57FC"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fatty</w:t>
            </w:r>
            <w:proofErr w:type="spellEnd"/>
            <w:r w:rsidRPr="002D24D1">
              <w:rPr>
                <w:rFonts w:ascii="Times New Roman" w:hAnsi="Times New Roman" w:cs="Times New Roman"/>
              </w:rPr>
              <w:t xml:space="preserve"> acid </w:t>
            </w:r>
            <w:proofErr w:type="spellStart"/>
            <w:r w:rsidRPr="002D24D1">
              <w:rPr>
                <w:rFonts w:ascii="Times New Roman" w:hAnsi="Times New Roman" w:cs="Times New Roman"/>
              </w:rPr>
              <w:t>composition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both</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r w:rsidRPr="002D24D1">
              <w:rPr>
                <w:rFonts w:ascii="Times New Roman" w:hAnsi="Times New Roman" w:cs="Times New Roman"/>
              </w:rPr>
              <w:t xml:space="preserve">samples </w:t>
            </w:r>
            <w:proofErr w:type="spellStart"/>
            <w:r w:rsidRPr="002D24D1">
              <w:rPr>
                <w:rFonts w:ascii="Times New Roman" w:hAnsi="Times New Roman" w:cs="Times New Roman"/>
              </w:rPr>
              <w:t>compared</w:t>
            </w:r>
            <w:proofErr w:type="spellEnd"/>
            <w:r w:rsidRPr="002D24D1">
              <w:rPr>
                <w:rFonts w:ascii="Times New Roman" w:hAnsi="Times New Roman" w:cs="Times New Roman"/>
              </w:rPr>
              <w:t xml:space="preserve"> to the wild</w:t>
            </w:r>
          </w:p>
          <w:p w14:paraId="740E4007"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ones</w:t>
            </w:r>
            <w:proofErr w:type="spellEnd"/>
            <w:r w:rsidRPr="002D24D1">
              <w:rPr>
                <w:rFonts w:ascii="Times New Roman" w:hAnsi="Times New Roman" w:cs="Times New Roman"/>
              </w:rPr>
              <w:t>.</w:t>
            </w:r>
          </w:p>
          <w:p w14:paraId="61BB3272"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The project for the bachelor </w:t>
            </w:r>
            <w:proofErr w:type="spellStart"/>
            <w:r w:rsidRPr="002D24D1">
              <w:rPr>
                <w:rFonts w:ascii="Times New Roman" w:hAnsi="Times New Roman" w:cs="Times New Roman"/>
              </w:rPr>
              <w:t>student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thesis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will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concern</w:t>
            </w:r>
            <w:proofErr w:type="spellEnd"/>
            <w:r w:rsidRPr="002D24D1">
              <w:rPr>
                <w:rFonts w:ascii="Times New Roman" w:hAnsi="Times New Roman" w:cs="Times New Roman"/>
              </w:rPr>
              <w:t xml:space="preserve"> a deep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the RNA-</w:t>
            </w:r>
            <w:proofErr w:type="spellStart"/>
            <w:r w:rsidRPr="002D24D1">
              <w:rPr>
                <w:rFonts w:ascii="Times New Roman" w:hAnsi="Times New Roman" w:cs="Times New Roman"/>
              </w:rPr>
              <w:t>seq</w:t>
            </w:r>
            <w:proofErr w:type="spellEnd"/>
            <w:r w:rsidRPr="002D24D1">
              <w:rPr>
                <w:rFonts w:ascii="Times New Roman" w:hAnsi="Times New Roman" w:cs="Times New Roman"/>
              </w:rPr>
              <w:t xml:space="preserve"> data, in</w:t>
            </w:r>
          </w:p>
          <w:p w14:paraId="658B1A73"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order to </w:t>
            </w:r>
            <w:proofErr w:type="spellStart"/>
            <w:r w:rsidRPr="002D24D1">
              <w:rPr>
                <w:rFonts w:ascii="Times New Roman" w:hAnsi="Times New Roman" w:cs="Times New Roman"/>
              </w:rPr>
              <w:t>identify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Differentially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Espressed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Genes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DEGs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are </w:t>
            </w:r>
            <w:proofErr w:type="spellStart"/>
            <w:r w:rsidRPr="002D24D1">
              <w:rPr>
                <w:rFonts w:ascii="Times New Roman" w:hAnsi="Times New Roman" w:cs="Times New Roman"/>
              </w:rPr>
              <w:t>specifically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cold-deregulated</w:t>
            </w:r>
            <w:proofErr w:type="spellEnd"/>
            <w:r w:rsidRPr="002D24D1">
              <w:rPr>
                <w:rFonts w:ascii="Times New Roman" w:hAnsi="Times New Roman" w:cs="Times New Roman"/>
              </w:rPr>
              <w:t xml:space="preserve"> in</w:t>
            </w:r>
          </w:p>
          <w:p w14:paraId="2482A238" w14:textId="77777777"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the </w:t>
            </w:r>
            <w:r w:rsidRPr="002D24D1">
              <w:rPr>
                <w:rFonts w:ascii="Times New Roman" w:hAnsi="Times New Roman" w:cs="Times New Roman"/>
                <w:i/>
                <w:iCs/>
              </w:rPr>
              <w:t>dag1</w:t>
            </w:r>
            <w:r w:rsidRPr="002D24D1">
              <w:rPr>
                <w:rFonts w:ascii="Times New Roman" w:hAnsi="Times New Roman" w:cs="Times New Roman"/>
              </w:rPr>
              <w:t xml:space="preserve">-mutant </w:t>
            </w:r>
            <w:proofErr w:type="spellStart"/>
            <w:r w:rsidRPr="002D24D1">
              <w:rPr>
                <w:rFonts w:ascii="Times New Roman" w:hAnsi="Times New Roman" w:cs="Times New Roman"/>
              </w:rPr>
              <w:t>compared</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well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DEGs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are </w:t>
            </w:r>
            <w:proofErr w:type="spellStart"/>
            <w:r w:rsidRPr="002D24D1">
              <w:rPr>
                <w:rFonts w:ascii="Times New Roman" w:hAnsi="Times New Roman" w:cs="Times New Roman"/>
              </w:rPr>
              <w:t>specifically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associated</w:t>
            </w:r>
            <w:proofErr w:type="spellEnd"/>
            <w:r w:rsidRPr="002D24D1">
              <w:rPr>
                <w:rFonts w:ascii="Times New Roman" w:hAnsi="Times New Roman" w:cs="Times New Roman"/>
              </w:rPr>
              <w:t xml:space="preserve"> with</w:t>
            </w:r>
          </w:p>
          <w:p w14:paraId="4295FC29" w14:textId="77777777" w:rsidR="002D24D1" w:rsidRPr="002D24D1" w:rsidRDefault="002D24D1" w:rsidP="002D24D1">
            <w:pPr>
              <w:rPr>
                <w:rFonts w:ascii="Times New Roman" w:hAnsi="Times New Roman" w:cs="Times New Roman"/>
              </w:rPr>
            </w:pPr>
            <w:r w:rsidRPr="002D24D1">
              <w:rPr>
                <w:rFonts w:ascii="Times New Roman" w:hAnsi="Times New Roman" w:cs="Times New Roman"/>
                <w:i/>
                <w:iCs/>
              </w:rPr>
              <w:t xml:space="preserve">DAG1 </w:t>
            </w:r>
            <w:proofErr w:type="spellStart"/>
            <w:r w:rsidRPr="002D24D1">
              <w:rPr>
                <w:rFonts w:ascii="Times New Roman" w:hAnsi="Times New Roman" w:cs="Times New Roman"/>
              </w:rPr>
              <w:t>inactivation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addition</w:t>
            </w:r>
            <w:proofErr w:type="spellEnd"/>
            <w:r w:rsidRPr="002D24D1">
              <w:rPr>
                <w:rFonts w:ascii="Times New Roman" w:hAnsi="Times New Roman" w:cs="Times New Roman"/>
              </w:rPr>
              <w:t xml:space="preserve">, a Gene </w:t>
            </w:r>
            <w:proofErr w:type="spellStart"/>
            <w:r w:rsidRPr="002D24D1">
              <w:rPr>
                <w:rFonts w:ascii="Times New Roman" w:hAnsi="Times New Roman" w:cs="Times New Roman"/>
              </w:rPr>
              <w:t>Ontology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focused</w:t>
            </w:r>
            <w:proofErr w:type="spellEnd"/>
            <w:r w:rsidRPr="002D24D1">
              <w:rPr>
                <w:rFonts w:ascii="Times New Roman" w:hAnsi="Times New Roman" w:cs="Times New Roman"/>
              </w:rPr>
              <w:t xml:space="preserve"> on the BP and MF </w:t>
            </w:r>
            <w:proofErr w:type="spellStart"/>
            <w:r w:rsidRPr="002D24D1">
              <w:rPr>
                <w:rFonts w:ascii="Times New Roman" w:hAnsi="Times New Roman" w:cs="Times New Roman"/>
              </w:rPr>
              <w:t>categories</w:t>
            </w:r>
            <w:proofErr w:type="spellEnd"/>
          </w:p>
          <w:p w14:paraId="0EF7851E"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enriched</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both</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will</w:t>
            </w:r>
            <w:proofErr w:type="spellEnd"/>
            <w:r w:rsidRPr="002D24D1">
              <w:rPr>
                <w:rFonts w:ascii="Times New Roman" w:hAnsi="Times New Roman" w:cs="Times New Roman"/>
              </w:rPr>
              <w:t xml:space="preserve"> help in</w:t>
            </w:r>
          </w:p>
          <w:p w14:paraId="48BA89AB" w14:textId="77777777"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shedding</w:t>
            </w:r>
            <w:proofErr w:type="spellEnd"/>
            <w:r w:rsidRPr="002D24D1">
              <w:rPr>
                <w:rFonts w:ascii="Times New Roman" w:hAnsi="Times New Roman" w:cs="Times New Roman"/>
              </w:rPr>
              <w:t xml:space="preserve"> light on DAG1 </w:t>
            </w:r>
            <w:proofErr w:type="spellStart"/>
            <w:r w:rsidRPr="002D24D1">
              <w:rPr>
                <w:rFonts w:ascii="Times New Roman" w:hAnsi="Times New Roman" w:cs="Times New Roman"/>
              </w:rPr>
              <w:t>function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adaptative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response</w:t>
            </w:r>
            <w:proofErr w:type="spellEnd"/>
            <w:r w:rsidRPr="002D24D1">
              <w:rPr>
                <w:rFonts w:ascii="Times New Roman" w:hAnsi="Times New Roman" w:cs="Times New Roman"/>
              </w:rPr>
              <w:t>.</w:t>
            </w:r>
          </w:p>
        </w:tc>
      </w:tr>
      <w:tr w:rsidR="00C17479" w:rsidRPr="003C3D52" w14:paraId="263A3F8A" w14:textId="77777777" w:rsidTr="007816AC">
        <w:tc>
          <w:tcPr>
            <w:tcW w:w="1271" w:type="dxa"/>
          </w:tcPr>
          <w:p w14:paraId="36FE5211" w14:textId="77777777" w:rsidR="00C17479" w:rsidRPr="00C17479" w:rsidRDefault="00C17479">
            <w:pPr>
              <w:rPr>
                <w:rFonts w:ascii="Times New Roman" w:hAnsi="Times New Roman" w:cs="Times New Roman"/>
              </w:rPr>
            </w:pPr>
            <w:r w:rsidRPr="00C17479">
              <w:rPr>
                <w:rFonts w:ascii="Times New Roman" w:hAnsi="Times New Roman" w:cs="Times New Roman"/>
              </w:rPr>
              <w:t>Simona Giunta</w:t>
            </w:r>
          </w:p>
        </w:tc>
        <w:tc>
          <w:tcPr>
            <w:tcW w:w="2755" w:type="dxa"/>
          </w:tcPr>
          <w:p w14:paraId="559F1D82" w14:textId="77777777" w:rsidR="00C17479" w:rsidRPr="00C17479" w:rsidRDefault="00C17479" w:rsidP="00C17479">
            <w:pPr>
              <w:rPr>
                <w:rFonts w:ascii="Times New Roman" w:eastAsia="MS Mincho" w:hAnsi="Times New Roman" w:cs="Times New Roman"/>
                <w:sz w:val="24"/>
                <w:szCs w:val="24"/>
              </w:rPr>
            </w:pPr>
            <w:r w:rsidRPr="00C17479">
              <w:rPr>
                <w:rFonts w:ascii="Times New Roman" w:eastAsia="MS Mincho" w:hAnsi="Times New Roman" w:cs="Times New Roman"/>
                <w:sz w:val="24"/>
                <w:szCs w:val="24"/>
              </w:rPr>
              <w:t xml:space="preserve">Dipartimento di Biologia e Biotecnologie </w:t>
            </w:r>
            <w:proofErr w:type="spellStart"/>
            <w:r w:rsidRPr="00C17479">
              <w:rPr>
                <w:rFonts w:ascii="Times New Roman" w:eastAsia="MS Mincho" w:hAnsi="Times New Roman" w:cs="Times New Roman"/>
                <w:sz w:val="24"/>
                <w:szCs w:val="24"/>
              </w:rPr>
              <w:t>C.Darwin</w:t>
            </w:r>
            <w:proofErr w:type="spellEnd"/>
          </w:p>
          <w:p w14:paraId="543BDB11" w14:textId="77777777" w:rsidR="00C17479" w:rsidRPr="00C17479" w:rsidRDefault="00C17479" w:rsidP="00C17479">
            <w:pPr>
              <w:rPr>
                <w:rFonts w:ascii="Times New Roman" w:eastAsia="MS Mincho" w:hAnsi="Times New Roman" w:cs="Times New Roman"/>
                <w:sz w:val="24"/>
                <w:szCs w:val="24"/>
                <w:lang w:val="en-US"/>
              </w:rPr>
            </w:pPr>
            <w:r w:rsidRPr="00C17479">
              <w:rPr>
                <w:rFonts w:ascii="Times New Roman" w:eastAsia="MS Mincho" w:hAnsi="Times New Roman" w:cs="Times New Roman"/>
                <w:sz w:val="24"/>
                <w:szCs w:val="24"/>
                <w:lang w:val="en-US"/>
              </w:rPr>
              <w:lastRenderedPageBreak/>
              <w:t>Contact: simona.giunta@uniroma1.it</w:t>
            </w:r>
          </w:p>
          <w:p w14:paraId="17500906" w14:textId="77777777" w:rsidR="00C17479" w:rsidRPr="00C17479" w:rsidRDefault="00C17479">
            <w:pPr>
              <w:rPr>
                <w:rFonts w:ascii="Times New Roman" w:hAnsi="Times New Roman" w:cs="Times New Roman"/>
              </w:rPr>
            </w:pPr>
          </w:p>
        </w:tc>
        <w:tc>
          <w:tcPr>
            <w:tcW w:w="10251" w:type="dxa"/>
          </w:tcPr>
          <w:p w14:paraId="7476E998" w14:textId="77777777"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rPr>
              <w:lastRenderedPageBreak/>
              <w:t xml:space="preserve">PROJECT 1. </w:t>
            </w:r>
            <w:r w:rsidRPr="00C17479">
              <w:rPr>
                <w:rFonts w:ascii="Times New Roman" w:eastAsia="MS Mincho" w:hAnsi="Times New Roman" w:cs="Times New Roman"/>
                <w:b/>
                <w:sz w:val="24"/>
                <w:szCs w:val="24"/>
                <w:lang w:val="en-GB"/>
              </w:rPr>
              <w:t>Enriched Heatmaps using R to explore epigenetic changes in the human genome</w:t>
            </w:r>
          </w:p>
          <w:p w14:paraId="10EC51D3" w14:textId="77777777" w:rsidR="00C17479" w:rsidRPr="00C17479" w:rsidRDefault="00C17479" w:rsidP="00C17479">
            <w:pPr>
              <w:rPr>
                <w:rFonts w:ascii="Times New Roman" w:eastAsia="MS Mincho" w:hAnsi="Times New Roman" w:cs="Times New Roman"/>
                <w:b/>
                <w:sz w:val="24"/>
                <w:szCs w:val="24"/>
                <w:lang w:val="en-GB"/>
              </w:rPr>
            </w:pPr>
          </w:p>
          <w:p w14:paraId="550BCAD1" w14:textId="77777777"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lastRenderedPageBreak/>
              <w:t xml:space="preserve">The project, of the duration of 6-12 months, requires a student who is either already familiar with R and similar software, or particularly agile with bioinformatics approaches to explore and characterize changes in chromatin features across the human genome and under different experimental conditions. This project does not have a wet lab component and is amenable to remote work/supervision. This project is undertaken in English as part of a collaboration with scientists at Yale University (USA) with whom the student is expected to interact. </w:t>
            </w:r>
          </w:p>
          <w:p w14:paraId="4070927C" w14:textId="77777777" w:rsidR="00C17479" w:rsidRPr="00C17479" w:rsidRDefault="00C17479" w:rsidP="00C17479">
            <w:pPr>
              <w:rPr>
                <w:rFonts w:ascii="Times New Roman" w:eastAsia="MS Mincho" w:hAnsi="Times New Roman" w:cs="Times New Roman"/>
                <w:sz w:val="24"/>
                <w:szCs w:val="24"/>
                <w:lang w:val="en-GB"/>
              </w:rPr>
            </w:pPr>
          </w:p>
          <w:p w14:paraId="39B081BA" w14:textId="77777777" w:rsidR="00C17479" w:rsidRPr="00C17479" w:rsidRDefault="00C17479" w:rsidP="00C17479">
            <w:pPr>
              <w:rPr>
                <w:rFonts w:ascii="Times New Roman" w:eastAsia="MS Mincho" w:hAnsi="Times New Roman" w:cs="Times New Roman"/>
                <w:sz w:val="24"/>
                <w:szCs w:val="24"/>
                <w:lang w:val="en-GB"/>
              </w:rPr>
            </w:pPr>
          </w:p>
          <w:p w14:paraId="436D9EE0" w14:textId="77777777" w:rsidR="00C17479" w:rsidRPr="00C17479" w:rsidRDefault="00C17479" w:rsidP="00C17479">
            <w:pPr>
              <w:rPr>
                <w:rFonts w:ascii="Times New Roman" w:eastAsia="MS Mincho" w:hAnsi="Times New Roman" w:cs="Times New Roman"/>
                <w:sz w:val="24"/>
                <w:szCs w:val="24"/>
                <w:lang w:val="en-GB"/>
              </w:rPr>
            </w:pPr>
          </w:p>
          <w:p w14:paraId="5F74DD33" w14:textId="77777777"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lang w:val="en-GB"/>
              </w:rPr>
              <w:t xml:space="preserve">PROJECT 2. </w:t>
            </w:r>
            <w:proofErr w:type="spellStart"/>
            <w:r w:rsidRPr="00C17479">
              <w:rPr>
                <w:rFonts w:ascii="Times New Roman" w:eastAsia="MS Mincho" w:hAnsi="Times New Roman" w:cs="Times New Roman"/>
                <w:b/>
                <w:sz w:val="24"/>
                <w:szCs w:val="24"/>
                <w:lang w:val="en-GB"/>
              </w:rPr>
              <w:t>Mutivariate</w:t>
            </w:r>
            <w:proofErr w:type="spellEnd"/>
            <w:r w:rsidRPr="00C17479">
              <w:rPr>
                <w:rFonts w:ascii="Times New Roman" w:eastAsia="MS Mincho" w:hAnsi="Times New Roman" w:cs="Times New Roman"/>
                <w:b/>
                <w:sz w:val="24"/>
                <w:szCs w:val="24"/>
                <w:lang w:val="en-GB"/>
              </w:rPr>
              <w:t xml:space="preserve"> image analysis using ImageJ</w:t>
            </w:r>
          </w:p>
          <w:p w14:paraId="2156E7F6" w14:textId="77777777" w:rsidR="00C17479" w:rsidRPr="00C17479" w:rsidRDefault="00C17479" w:rsidP="00C17479">
            <w:pPr>
              <w:rPr>
                <w:rFonts w:ascii="Times New Roman" w:eastAsia="MS Mincho" w:hAnsi="Times New Roman" w:cs="Times New Roman"/>
                <w:b/>
                <w:sz w:val="24"/>
                <w:szCs w:val="24"/>
                <w:lang w:val="en-GB"/>
              </w:rPr>
            </w:pPr>
          </w:p>
          <w:p w14:paraId="1E0D9A91" w14:textId="77777777"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t>The project, of the duration of 6-12 months, requires a student who is either already familiar with ImageJ or other imaging processing software, or particularly agile with image processing, acquisition and analysis approaches, with a particular plus for people interested in super-resolution microscopy.  The project will explore and characterize changes in DNA markers under different experimental conditions, especially those of damage and endogenous cellular stress. This project has an optional wet lab component and is amenable to remote work/supervision.</w:t>
            </w:r>
          </w:p>
          <w:p w14:paraId="0AEF6A1F" w14:textId="77777777" w:rsidR="00C17479" w:rsidRPr="00C17479" w:rsidRDefault="00C17479" w:rsidP="00C17479">
            <w:pPr>
              <w:rPr>
                <w:rFonts w:ascii="Times New Roman" w:eastAsia="MS Mincho" w:hAnsi="Times New Roman" w:cs="Times New Roman"/>
                <w:sz w:val="24"/>
                <w:szCs w:val="24"/>
                <w:lang w:val="en-GB"/>
              </w:rPr>
            </w:pPr>
          </w:p>
          <w:p w14:paraId="1DC6D8A4" w14:textId="77777777"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lang w:val="en-GB"/>
              </w:rPr>
              <w:t>PROJECT 3. The missing genome</w:t>
            </w:r>
          </w:p>
          <w:p w14:paraId="7071D9F3" w14:textId="77777777" w:rsidR="00C17479" w:rsidRPr="00C17479" w:rsidRDefault="00C17479" w:rsidP="00C17479">
            <w:pPr>
              <w:rPr>
                <w:rFonts w:ascii="Times New Roman" w:eastAsia="MS Mincho" w:hAnsi="Times New Roman" w:cs="Times New Roman"/>
                <w:b/>
                <w:sz w:val="24"/>
                <w:szCs w:val="24"/>
                <w:lang w:val="en-GB"/>
              </w:rPr>
            </w:pPr>
          </w:p>
          <w:p w14:paraId="5AC33F54" w14:textId="77777777"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t xml:space="preserve">The project, of the duration of 12 months, requires a student who is either already familiar with sequence analysis, WGS, GWAS, or particularly agile/interested in human genomics.  The project will explore and characterize the latest human reference genome assembly and explore their relevance on our own, already obtained dataset. This project has no wet lab component and is amenable to remote work/supervision. This project is undertaken in English as part of a collaboration with several international scientists with whom the student is expected to interact. </w:t>
            </w:r>
          </w:p>
          <w:p w14:paraId="0F6163B1" w14:textId="77777777" w:rsidR="00C17479" w:rsidRPr="00C17479" w:rsidRDefault="00C17479">
            <w:pPr>
              <w:rPr>
                <w:rFonts w:ascii="Times New Roman" w:hAnsi="Times New Roman" w:cs="Times New Roman"/>
              </w:rPr>
            </w:pPr>
          </w:p>
        </w:tc>
      </w:tr>
      <w:tr w:rsidR="00103689" w14:paraId="23914FB2" w14:textId="77777777" w:rsidTr="007816AC">
        <w:tc>
          <w:tcPr>
            <w:tcW w:w="1271" w:type="dxa"/>
          </w:tcPr>
          <w:p w14:paraId="23A45A7D" w14:textId="77777777" w:rsidR="00103689" w:rsidRPr="009C1AA2" w:rsidRDefault="001E6D8D">
            <w:pPr>
              <w:rPr>
                <w:rFonts w:ascii="Times New Roman" w:hAnsi="Times New Roman" w:cs="Times New Roman"/>
              </w:rPr>
            </w:pPr>
            <w:r w:rsidRPr="009C1AA2">
              <w:rPr>
                <w:rFonts w:ascii="Times New Roman" w:hAnsi="Times New Roman" w:cs="Times New Roman"/>
              </w:rPr>
              <w:lastRenderedPageBreak/>
              <w:t>Maria Pia Conte</w:t>
            </w:r>
          </w:p>
        </w:tc>
        <w:tc>
          <w:tcPr>
            <w:tcW w:w="2755" w:type="dxa"/>
          </w:tcPr>
          <w:p w14:paraId="73304094" w14:textId="77777777" w:rsidR="00103689" w:rsidRDefault="00EE029D">
            <w:pPr>
              <w:rPr>
                <w:rFonts w:ascii="Times New Roman" w:hAnsi="Times New Roman" w:cs="Times New Roman"/>
              </w:rPr>
            </w:pPr>
            <w:hyperlink r:id="rId9" w:history="1">
              <w:r w:rsidR="00EF5CFC" w:rsidRPr="00E27E59">
                <w:rPr>
                  <w:rStyle w:val="Collegamentoipertestuale"/>
                  <w:rFonts w:ascii="Times New Roman" w:hAnsi="Times New Roman" w:cs="Times New Roman"/>
                </w:rPr>
                <w:t>mariapia.conte@uniroma1.it</w:t>
              </w:r>
            </w:hyperlink>
          </w:p>
          <w:p w14:paraId="1D2A5F6F" w14:textId="77777777" w:rsidR="00EF5CFC" w:rsidRPr="00EF5CFC" w:rsidRDefault="00EF5CFC">
            <w:pPr>
              <w:rPr>
                <w:rFonts w:ascii="Times New Roman" w:hAnsi="Times New Roman" w:cs="Times New Roman"/>
                <w:b/>
              </w:rPr>
            </w:pPr>
          </w:p>
        </w:tc>
        <w:tc>
          <w:tcPr>
            <w:tcW w:w="10251" w:type="dxa"/>
          </w:tcPr>
          <w:p w14:paraId="7D9BEDED" w14:textId="77777777" w:rsidR="00103689" w:rsidRPr="009C1AA2" w:rsidRDefault="007816AC">
            <w:pPr>
              <w:rPr>
                <w:rFonts w:ascii="Times New Roman" w:hAnsi="Times New Roman" w:cs="Times New Roman"/>
              </w:rPr>
            </w:pPr>
            <w:r>
              <w:rPr>
                <w:rFonts w:ascii="Times New Roman" w:hAnsi="Times New Roman" w:cs="Times New Roman"/>
              </w:rPr>
              <w:t>1 studente</w:t>
            </w:r>
          </w:p>
          <w:p w14:paraId="62039DAC" w14:textId="77777777" w:rsidR="0055184B" w:rsidRPr="009C1AA2" w:rsidRDefault="0055184B">
            <w:pPr>
              <w:rPr>
                <w:rFonts w:ascii="Times New Roman" w:hAnsi="Times New Roman" w:cs="Times New Roman"/>
              </w:rPr>
            </w:pPr>
            <w:r w:rsidRPr="009C1AA2">
              <w:rPr>
                <w:rFonts w:ascii="Times New Roman" w:hAnsi="Times New Roman" w:cs="Times New Roman"/>
              </w:rPr>
              <w:t>Linee di ricerca:</w:t>
            </w:r>
          </w:p>
          <w:p w14:paraId="3FC4C400" w14:textId="77777777"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-The pangenome structure of Escherichia coli </w:t>
            </w:r>
            <w:proofErr w:type="spellStart"/>
            <w:r w:rsidRPr="009C1AA2">
              <w:rPr>
                <w:rFonts w:ascii="Times New Roman" w:eastAsia="Times New Roman" w:hAnsi="Times New Roman" w:cs="Times New Roman"/>
                <w:lang w:val="en-GB" w:eastAsia="it-IT"/>
              </w:rPr>
              <w:t>patotypes</w:t>
            </w:r>
            <w:proofErr w:type="spellEnd"/>
            <w:r w:rsidRPr="009C1AA2">
              <w:rPr>
                <w:rFonts w:ascii="Times New Roman" w:eastAsia="Times New Roman" w:hAnsi="Times New Roman" w:cs="Times New Roman"/>
                <w:lang w:val="en-GB" w:eastAsia="it-IT"/>
              </w:rPr>
              <w:t>: comparative genomic analysis and phylogenetic organisation.</w:t>
            </w:r>
          </w:p>
          <w:p w14:paraId="7A9FF8C8" w14:textId="77777777"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-Integrative metagenomic and </w:t>
            </w:r>
            <w:proofErr w:type="spellStart"/>
            <w:r w:rsidRPr="009C1AA2">
              <w:rPr>
                <w:rFonts w:ascii="Times New Roman" w:eastAsia="Times New Roman" w:hAnsi="Times New Roman" w:cs="Times New Roman"/>
                <w:lang w:val="en-GB" w:eastAsia="it-IT"/>
              </w:rPr>
              <w:t>culturomic</w:t>
            </w:r>
            <w:proofErr w:type="spellEnd"/>
            <w:r w:rsidRPr="009C1AA2">
              <w:rPr>
                <w:rFonts w:ascii="Times New Roman" w:eastAsia="Times New Roman" w:hAnsi="Times New Roman" w:cs="Times New Roman"/>
                <w:lang w:val="en-GB" w:eastAsia="it-IT"/>
              </w:rPr>
              <w:t xml:space="preserve"> approach to study temporal dynamics of skin microbiota in</w:t>
            </w:r>
          </w:p>
          <w:p w14:paraId="6618071E" w14:textId="77777777"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atopic dermatitis</w:t>
            </w:r>
          </w:p>
          <w:p w14:paraId="42D5EA7B" w14:textId="77777777" w:rsidR="0055184B" w:rsidRPr="009C1AA2" w:rsidRDefault="0055184B" w:rsidP="0055184B">
            <w:pPr>
              <w:spacing w:line="256" w:lineRule="auto"/>
              <w:rPr>
                <w:rFonts w:ascii="Times New Roman" w:hAnsi="Times New Roman" w:cs="Times New Roman"/>
              </w:rPr>
            </w:pPr>
            <w:r w:rsidRPr="009C1AA2">
              <w:rPr>
                <w:rFonts w:ascii="Times New Roman" w:eastAsia="Times New Roman" w:hAnsi="Times New Roman" w:cs="Times New Roman"/>
                <w:lang w:val="en-GB" w:eastAsia="it-IT"/>
              </w:rPr>
              <w:t xml:space="preserve">-Pangenome analysis of </w:t>
            </w:r>
            <w:proofErr w:type="spellStart"/>
            <w:r w:rsidRPr="009C1AA2">
              <w:rPr>
                <w:rFonts w:ascii="Times New Roman" w:eastAsia="Times New Roman" w:hAnsi="Times New Roman" w:cs="Times New Roman"/>
                <w:lang w:val="en-GB" w:eastAsia="it-IT"/>
              </w:rPr>
              <w:t>Burkholderia</w:t>
            </w:r>
            <w:proofErr w:type="spellEnd"/>
            <w:r w:rsidRPr="009C1AA2">
              <w:rPr>
                <w:rFonts w:ascii="Times New Roman" w:eastAsia="Times New Roman" w:hAnsi="Times New Roman" w:cs="Times New Roman"/>
                <w:lang w:val="en-GB" w:eastAsia="it-IT"/>
              </w:rPr>
              <w:t xml:space="preserve"> </w:t>
            </w:r>
            <w:proofErr w:type="spellStart"/>
            <w:r w:rsidRPr="009C1AA2">
              <w:rPr>
                <w:rFonts w:ascii="Times New Roman" w:eastAsia="Times New Roman" w:hAnsi="Times New Roman" w:cs="Times New Roman"/>
                <w:lang w:val="en-GB" w:eastAsia="it-IT"/>
              </w:rPr>
              <w:t>cepacia</w:t>
            </w:r>
            <w:proofErr w:type="spellEnd"/>
            <w:r w:rsidRPr="009C1AA2">
              <w:rPr>
                <w:rFonts w:ascii="Times New Roman" w:eastAsia="Times New Roman" w:hAnsi="Times New Roman" w:cs="Times New Roman"/>
                <w:lang w:val="en-GB" w:eastAsia="it-IT"/>
              </w:rPr>
              <w:t xml:space="preserve"> complex involved in healthcare-associated infections (HAIs)</w:t>
            </w:r>
          </w:p>
        </w:tc>
      </w:tr>
      <w:tr w:rsidR="00103689" w14:paraId="1D8C7A1F" w14:textId="77777777" w:rsidTr="007816AC">
        <w:tc>
          <w:tcPr>
            <w:tcW w:w="1271" w:type="dxa"/>
          </w:tcPr>
          <w:p w14:paraId="18AB1F6E" w14:textId="77777777" w:rsidR="00103689" w:rsidRPr="009C1AA2" w:rsidRDefault="000268AE">
            <w:pPr>
              <w:rPr>
                <w:rFonts w:ascii="Times New Roman" w:hAnsi="Times New Roman" w:cs="Times New Roman"/>
              </w:rPr>
            </w:pPr>
            <w:r w:rsidRPr="009C1AA2">
              <w:rPr>
                <w:rFonts w:ascii="Times New Roman" w:hAnsi="Times New Roman" w:cs="Times New Roman"/>
              </w:rPr>
              <w:lastRenderedPageBreak/>
              <w:t xml:space="preserve">Giuseppe Biondi </w:t>
            </w:r>
            <w:proofErr w:type="spellStart"/>
            <w:r w:rsidRPr="009C1AA2">
              <w:rPr>
                <w:rFonts w:ascii="Times New Roman" w:hAnsi="Times New Roman" w:cs="Times New Roman"/>
              </w:rPr>
              <w:t>Zoccai</w:t>
            </w:r>
            <w:proofErr w:type="spellEnd"/>
          </w:p>
        </w:tc>
        <w:tc>
          <w:tcPr>
            <w:tcW w:w="2755" w:type="dxa"/>
          </w:tcPr>
          <w:p w14:paraId="77E1888A" w14:textId="77777777" w:rsidR="000268AE" w:rsidRDefault="00EE029D" w:rsidP="000268AE">
            <w:pPr>
              <w:spacing w:before="100" w:beforeAutospacing="1" w:after="100" w:afterAutospacing="1"/>
              <w:outlineLvl w:val="2"/>
              <w:rPr>
                <w:rFonts w:ascii="Times New Roman" w:eastAsia="Times New Roman" w:hAnsi="Times New Roman" w:cs="Times New Roman"/>
                <w:bCs/>
                <w:sz w:val="24"/>
                <w:szCs w:val="24"/>
                <w:lang w:eastAsia="it-IT"/>
              </w:rPr>
            </w:pPr>
            <w:hyperlink r:id="rId10" w:history="1">
              <w:r w:rsidR="00BB2694" w:rsidRPr="003B3E74">
                <w:rPr>
                  <w:rStyle w:val="Collegamentoipertestuale"/>
                  <w:rFonts w:ascii="Times New Roman" w:eastAsia="Times New Roman" w:hAnsi="Times New Roman" w:cs="Times New Roman"/>
                  <w:bCs/>
                  <w:sz w:val="24"/>
                  <w:szCs w:val="24"/>
                  <w:lang w:eastAsia="it-IT"/>
                </w:rPr>
                <w:t>gbiondizoccai@gmail.com</w:t>
              </w:r>
            </w:hyperlink>
          </w:p>
          <w:p w14:paraId="223FFE36" w14:textId="77777777" w:rsidR="00BB2694" w:rsidRPr="00BB2694" w:rsidRDefault="00BB2694" w:rsidP="000268AE">
            <w:pPr>
              <w:spacing w:before="100" w:beforeAutospacing="1" w:after="100" w:afterAutospacing="1"/>
              <w:outlineLvl w:val="2"/>
              <w:rPr>
                <w:rFonts w:ascii="Times New Roman" w:eastAsia="Times New Roman" w:hAnsi="Times New Roman" w:cs="Times New Roman"/>
                <w:b/>
                <w:bCs/>
                <w:sz w:val="24"/>
                <w:szCs w:val="24"/>
                <w:lang w:eastAsia="it-IT"/>
              </w:rPr>
            </w:pPr>
          </w:p>
          <w:p w14:paraId="0C081CA3" w14:textId="77777777" w:rsidR="00103689" w:rsidRPr="009C1AA2" w:rsidRDefault="00103689">
            <w:pPr>
              <w:rPr>
                <w:rFonts w:ascii="Times New Roman" w:hAnsi="Times New Roman" w:cs="Times New Roman"/>
              </w:rPr>
            </w:pPr>
          </w:p>
        </w:tc>
        <w:tc>
          <w:tcPr>
            <w:tcW w:w="10251" w:type="dxa"/>
          </w:tcPr>
          <w:p w14:paraId="2E3F437A" w14:textId="77777777" w:rsidR="00103689" w:rsidRPr="009C1AA2" w:rsidRDefault="00F72FB1">
            <w:pPr>
              <w:rPr>
                <w:rFonts w:ascii="Times New Roman" w:hAnsi="Times New Roman" w:cs="Times New Roman"/>
              </w:rPr>
            </w:pPr>
            <w:r w:rsidRPr="009C1AA2">
              <w:rPr>
                <w:rFonts w:ascii="Times New Roman" w:hAnsi="Times New Roman" w:cs="Times New Roman"/>
              </w:rPr>
              <w:t>1 studente</w:t>
            </w:r>
          </w:p>
          <w:p w14:paraId="4C0C63E1" w14:textId="77777777" w:rsidR="00F72FB1" w:rsidRPr="009C1AA2" w:rsidRDefault="00F72FB1" w:rsidP="00F72FB1">
            <w:pPr>
              <w:rPr>
                <w:rFonts w:ascii="Times New Roman" w:eastAsia="Times New Roman" w:hAnsi="Times New Roman" w:cs="Times New Roman"/>
                <w:sz w:val="24"/>
                <w:szCs w:val="24"/>
                <w:lang w:eastAsia="it-IT"/>
              </w:rPr>
            </w:pPr>
            <w:r w:rsidRPr="009C1AA2">
              <w:rPr>
                <w:rFonts w:ascii="Times New Roman" w:eastAsia="Times New Roman" w:hAnsi="Times New Roman" w:cs="Times New Roman"/>
                <w:sz w:val="24"/>
                <w:szCs w:val="24"/>
                <w:lang w:eastAsia="it-IT"/>
              </w:rPr>
              <w:t xml:space="preserve">Titolo orientativo: Integration of </w:t>
            </w:r>
            <w:proofErr w:type="spellStart"/>
            <w:r w:rsidRPr="009C1AA2">
              <w:rPr>
                <w:rFonts w:ascii="Times New Roman" w:eastAsia="Times New Roman" w:hAnsi="Times New Roman" w:cs="Times New Roman"/>
                <w:sz w:val="24"/>
                <w:szCs w:val="24"/>
                <w:lang w:eastAsia="it-IT"/>
              </w:rPr>
              <w:t>preclinical</w:t>
            </w:r>
            <w:proofErr w:type="spellEnd"/>
            <w:r w:rsidRPr="009C1AA2">
              <w:rPr>
                <w:rFonts w:ascii="Times New Roman" w:eastAsia="Times New Roman" w:hAnsi="Times New Roman" w:cs="Times New Roman"/>
                <w:sz w:val="24"/>
                <w:szCs w:val="24"/>
                <w:lang w:eastAsia="it-IT"/>
              </w:rPr>
              <w:t xml:space="preserve"> and clinical </w:t>
            </w:r>
            <w:proofErr w:type="spellStart"/>
            <w:r w:rsidRPr="009C1AA2">
              <w:rPr>
                <w:rFonts w:ascii="Times New Roman" w:eastAsia="Times New Roman" w:hAnsi="Times New Roman" w:cs="Times New Roman"/>
                <w:sz w:val="24"/>
                <w:szCs w:val="24"/>
                <w:lang w:eastAsia="it-IT"/>
              </w:rPr>
              <w:t>evidence</w:t>
            </w:r>
            <w:proofErr w:type="spellEnd"/>
            <w:r w:rsidRPr="009C1AA2">
              <w:rPr>
                <w:rFonts w:ascii="Times New Roman" w:eastAsia="Times New Roman" w:hAnsi="Times New Roman" w:cs="Times New Roman"/>
                <w:sz w:val="24"/>
                <w:szCs w:val="24"/>
                <w:lang w:eastAsia="it-IT"/>
              </w:rPr>
              <w:t xml:space="preserve"> with </w:t>
            </w:r>
            <w:proofErr w:type="spellStart"/>
            <w:r w:rsidRPr="009C1AA2">
              <w:rPr>
                <w:rFonts w:ascii="Times New Roman" w:eastAsia="Times New Roman" w:hAnsi="Times New Roman" w:cs="Times New Roman"/>
                <w:sz w:val="24"/>
                <w:szCs w:val="24"/>
                <w:lang w:eastAsia="it-IT"/>
              </w:rPr>
              <w:t>umbrella</w:t>
            </w:r>
            <w:proofErr w:type="spellEnd"/>
            <w:r w:rsidRPr="009C1AA2">
              <w:rPr>
                <w:rFonts w:ascii="Times New Roman" w:eastAsia="Times New Roman" w:hAnsi="Times New Roman" w:cs="Times New Roman"/>
                <w:sz w:val="24"/>
                <w:szCs w:val="24"/>
                <w:lang w:eastAsia="it-IT"/>
              </w:rPr>
              <w:t xml:space="preserve"> reviews.</w:t>
            </w:r>
          </w:p>
          <w:p w14:paraId="1260904C" w14:textId="77777777" w:rsidR="00F72FB1" w:rsidRPr="009C1AA2" w:rsidRDefault="00F72FB1" w:rsidP="00F72FB1">
            <w:pPr>
              <w:rPr>
                <w:rFonts w:ascii="Times New Roman" w:hAnsi="Times New Roman" w:cs="Times New Roman"/>
              </w:rPr>
            </w:pPr>
            <w:r w:rsidRPr="009C1AA2">
              <w:rPr>
                <w:rFonts w:ascii="Times New Roman" w:eastAsia="Times New Roman" w:hAnsi="Times New Roman" w:cs="Times New Roman"/>
                <w:sz w:val="24"/>
                <w:szCs w:val="24"/>
                <w:lang w:eastAsia="it-IT"/>
              </w:rPr>
              <w:t>In pratica il progetto si concentrerebbe sulla possibilità di condurre analisi semiautomatiche che permettano la sintesi quantitative di diverse fonti di dati, dagli studi clinici nell'uomo, agli studi negli animali, a quelli in vitro.</w:t>
            </w:r>
          </w:p>
        </w:tc>
      </w:tr>
      <w:tr w:rsidR="00103689" w14:paraId="33DC7469" w14:textId="77777777" w:rsidTr="007816AC">
        <w:tc>
          <w:tcPr>
            <w:tcW w:w="1271" w:type="dxa"/>
          </w:tcPr>
          <w:p w14:paraId="3135A7D1" w14:textId="77777777" w:rsidR="00103689" w:rsidRPr="009C1AA2" w:rsidRDefault="00896C76">
            <w:pPr>
              <w:rPr>
                <w:rFonts w:ascii="Times New Roman" w:hAnsi="Times New Roman" w:cs="Times New Roman"/>
              </w:rPr>
            </w:pPr>
            <w:r w:rsidRPr="009C1AA2">
              <w:rPr>
                <w:rFonts w:ascii="Times New Roman" w:hAnsi="Times New Roman" w:cs="Times New Roman"/>
              </w:rPr>
              <w:t xml:space="preserve">Serena </w:t>
            </w:r>
            <w:proofErr w:type="spellStart"/>
            <w:r w:rsidRPr="009C1AA2">
              <w:rPr>
                <w:rFonts w:ascii="Times New Roman" w:hAnsi="Times New Roman" w:cs="Times New Roman"/>
              </w:rPr>
              <w:t>Schippa</w:t>
            </w:r>
            <w:proofErr w:type="spellEnd"/>
          </w:p>
        </w:tc>
        <w:tc>
          <w:tcPr>
            <w:tcW w:w="2755" w:type="dxa"/>
          </w:tcPr>
          <w:p w14:paraId="7273CB5F" w14:textId="77777777" w:rsidR="00103689" w:rsidRDefault="00EE029D">
            <w:pPr>
              <w:rPr>
                <w:rFonts w:ascii="Times New Roman" w:hAnsi="Times New Roman" w:cs="Times New Roman"/>
              </w:rPr>
            </w:pPr>
            <w:hyperlink r:id="rId11" w:history="1">
              <w:r w:rsidR="0096002A" w:rsidRPr="00E27E59">
                <w:rPr>
                  <w:rStyle w:val="Collegamentoipertestuale"/>
                  <w:rFonts w:ascii="Times New Roman" w:hAnsi="Times New Roman" w:cs="Times New Roman"/>
                </w:rPr>
                <w:t>serena.schippa@uniroma1.it</w:t>
              </w:r>
            </w:hyperlink>
          </w:p>
          <w:p w14:paraId="5F4E0288" w14:textId="77777777" w:rsidR="0096002A" w:rsidRPr="0096002A" w:rsidRDefault="0096002A">
            <w:pPr>
              <w:rPr>
                <w:rFonts w:ascii="Times New Roman" w:hAnsi="Times New Roman" w:cs="Times New Roman"/>
                <w:b/>
              </w:rPr>
            </w:pPr>
          </w:p>
        </w:tc>
        <w:tc>
          <w:tcPr>
            <w:tcW w:w="10251" w:type="dxa"/>
          </w:tcPr>
          <w:p w14:paraId="4EC40188" w14:textId="77777777" w:rsidR="00103689" w:rsidRPr="009C1AA2" w:rsidRDefault="0037304D">
            <w:pPr>
              <w:rPr>
                <w:rFonts w:ascii="Times New Roman" w:hAnsi="Times New Roman" w:cs="Times New Roman"/>
              </w:rPr>
            </w:pPr>
            <w:r w:rsidRPr="009C1AA2">
              <w:rPr>
                <w:rFonts w:ascii="Times New Roman" w:hAnsi="Times New Roman" w:cs="Times New Roman"/>
              </w:rPr>
              <w:t>Uno studente per volta:</w:t>
            </w:r>
          </w:p>
          <w:p w14:paraId="507BAE59" w14:textId="77777777" w:rsidR="0037304D" w:rsidRPr="009C1AA2" w:rsidRDefault="0037304D">
            <w:pPr>
              <w:rPr>
                <w:rFonts w:ascii="Times New Roman" w:hAnsi="Times New Roman" w:cs="Times New Roman"/>
              </w:rPr>
            </w:pPr>
            <w:r w:rsidRPr="009C1AA2">
              <w:rPr>
                <w:rFonts w:ascii="Times New Roman" w:hAnsi="Times New Roman" w:cs="Times New Roman"/>
              </w:rPr>
              <w:t xml:space="preserve">" Caratterizzazione del </w:t>
            </w:r>
            <w:proofErr w:type="spellStart"/>
            <w:r w:rsidRPr="009C1AA2">
              <w:rPr>
                <w:rFonts w:ascii="Times New Roman" w:hAnsi="Times New Roman" w:cs="Times New Roman"/>
              </w:rPr>
              <w:t>batterioma</w:t>
            </w:r>
            <w:proofErr w:type="spellEnd"/>
            <w:r w:rsidRPr="009C1AA2">
              <w:rPr>
                <w:rFonts w:ascii="Times New Roman" w:hAnsi="Times New Roman" w:cs="Times New Roman"/>
              </w:rPr>
              <w:t xml:space="preserve"> intestinale (fecale o mucosa-adeso) nell’ambito di diversi contesti patologici”.</w:t>
            </w:r>
          </w:p>
        </w:tc>
      </w:tr>
      <w:tr w:rsidR="00103689" w14:paraId="4D9F5FE4" w14:textId="77777777" w:rsidTr="007816AC">
        <w:tc>
          <w:tcPr>
            <w:tcW w:w="1271" w:type="dxa"/>
          </w:tcPr>
          <w:p w14:paraId="2B6A9F16" w14:textId="77777777" w:rsidR="00103689" w:rsidRPr="009C1AA2" w:rsidRDefault="00DC72A7">
            <w:pPr>
              <w:rPr>
                <w:rFonts w:ascii="Times New Roman" w:hAnsi="Times New Roman" w:cs="Times New Roman"/>
              </w:rPr>
            </w:pPr>
            <w:r w:rsidRPr="009C1AA2">
              <w:rPr>
                <w:rFonts w:ascii="Times New Roman" w:hAnsi="Times New Roman" w:cs="Times New Roman"/>
              </w:rPr>
              <w:t>Maria Elisa Crestoni</w:t>
            </w:r>
          </w:p>
        </w:tc>
        <w:tc>
          <w:tcPr>
            <w:tcW w:w="2755" w:type="dxa"/>
          </w:tcPr>
          <w:p w14:paraId="3465D8A6" w14:textId="77777777" w:rsidR="00103689" w:rsidRDefault="00EE029D">
            <w:pPr>
              <w:rPr>
                <w:rFonts w:ascii="Times New Roman" w:hAnsi="Times New Roman" w:cs="Times New Roman"/>
              </w:rPr>
            </w:pPr>
            <w:hyperlink r:id="rId12" w:history="1">
              <w:r w:rsidR="00EF4E8C" w:rsidRPr="003B3E74">
                <w:rPr>
                  <w:rStyle w:val="Collegamentoipertestuale"/>
                  <w:rFonts w:ascii="Times New Roman" w:hAnsi="Times New Roman" w:cs="Times New Roman"/>
                </w:rPr>
                <w:t>mariaelisa.crestoni@uniroma1.it</w:t>
              </w:r>
            </w:hyperlink>
          </w:p>
          <w:p w14:paraId="423520FC" w14:textId="77777777" w:rsidR="00EF4E8C" w:rsidRPr="00EF4E8C" w:rsidRDefault="00EF4E8C">
            <w:pPr>
              <w:rPr>
                <w:rFonts w:ascii="Times New Roman" w:hAnsi="Times New Roman" w:cs="Times New Roman"/>
                <w:b/>
              </w:rPr>
            </w:pPr>
          </w:p>
        </w:tc>
        <w:tc>
          <w:tcPr>
            <w:tcW w:w="10251" w:type="dxa"/>
          </w:tcPr>
          <w:p w14:paraId="0B3F44BB" w14:textId="77777777" w:rsidR="00103689" w:rsidRPr="009C1AA2" w:rsidRDefault="00DC72A7">
            <w:pPr>
              <w:rPr>
                <w:rFonts w:ascii="Times New Roman" w:hAnsi="Times New Roman" w:cs="Times New Roman"/>
              </w:rPr>
            </w:pPr>
            <w:r w:rsidRPr="009C1AA2">
              <w:rPr>
                <w:rFonts w:ascii="Times New Roman" w:hAnsi="Times New Roman" w:cs="Times New Roman"/>
              </w:rPr>
              <w:t>Uno-due studenti</w:t>
            </w:r>
          </w:p>
          <w:p w14:paraId="153C83F7" w14:textId="77777777" w:rsidR="00DC72A7" w:rsidRPr="009C1AA2" w:rsidRDefault="00DC72A7">
            <w:pPr>
              <w:rPr>
                <w:rFonts w:ascii="Times New Roman" w:hAnsi="Times New Roman" w:cs="Times New Roman"/>
              </w:rPr>
            </w:pPr>
            <w:r w:rsidRPr="009C1AA2">
              <w:rPr>
                <w:rFonts w:ascii="Times New Roman" w:hAnsi="Times New Roman" w:cs="Times New Roman"/>
              </w:rPr>
              <w:t>"Analisi statistica e bioinformatica per lo studio di metaboliti in matrici alimentari complesse con il supporto di banche dati dedicate"</w:t>
            </w:r>
          </w:p>
        </w:tc>
      </w:tr>
      <w:tr w:rsidR="007727D9" w14:paraId="00DB3FC2" w14:textId="77777777" w:rsidTr="007816AC">
        <w:tc>
          <w:tcPr>
            <w:tcW w:w="1271" w:type="dxa"/>
          </w:tcPr>
          <w:p w14:paraId="762E7A67" w14:textId="77777777" w:rsidR="007727D9" w:rsidRPr="009C1AA2" w:rsidRDefault="007727D9">
            <w:pPr>
              <w:rPr>
                <w:rFonts w:ascii="Times New Roman" w:hAnsi="Times New Roman" w:cs="Times New Roman"/>
              </w:rPr>
            </w:pPr>
            <w:r>
              <w:rPr>
                <w:rFonts w:ascii="Times New Roman" w:hAnsi="Times New Roman" w:cs="Times New Roman"/>
              </w:rPr>
              <w:t>Lucia Di Marcotullio</w:t>
            </w:r>
          </w:p>
        </w:tc>
        <w:tc>
          <w:tcPr>
            <w:tcW w:w="2755" w:type="dxa"/>
          </w:tcPr>
          <w:p w14:paraId="701AB3AE" w14:textId="77777777" w:rsidR="007727D9" w:rsidRDefault="007727D9">
            <w:r>
              <w:t>lucia.dimarcotullio@uniroma1.it</w:t>
            </w:r>
          </w:p>
        </w:tc>
        <w:tc>
          <w:tcPr>
            <w:tcW w:w="10251" w:type="dxa"/>
          </w:tcPr>
          <w:p w14:paraId="4B6C1A90" w14:textId="77777777" w:rsidR="00D66EEE" w:rsidRPr="00DB01C1" w:rsidRDefault="00D66EEE" w:rsidP="00D66EEE">
            <w:pPr>
              <w:rPr>
                <w:lang w:val="en-US"/>
              </w:rPr>
            </w:pPr>
            <w:r w:rsidRPr="00DB01C1">
              <w:rPr>
                <w:lang w:val="en-US"/>
              </w:rPr>
              <w:t>Our group has been s</w:t>
            </w:r>
            <w:r>
              <w:rPr>
                <w:lang w:val="en-US"/>
              </w:rPr>
              <w:t xml:space="preserve">tudying for several years the molecular mechanisms which regulate the pathway of </w:t>
            </w:r>
            <w:r w:rsidRPr="00DB01C1">
              <w:rPr>
                <w:lang w:val="en-US"/>
              </w:rPr>
              <w:t>Hedgehog (</w:t>
            </w:r>
            <w:proofErr w:type="spellStart"/>
            <w:r w:rsidRPr="00DB01C1">
              <w:rPr>
                <w:lang w:val="en-US"/>
              </w:rPr>
              <w:t>Hh</w:t>
            </w:r>
            <w:proofErr w:type="spellEnd"/>
            <w:r w:rsidRPr="00DB01C1">
              <w:rPr>
                <w:lang w:val="en-US"/>
              </w:rPr>
              <w:t>),</w:t>
            </w:r>
            <w:r>
              <w:rPr>
                <w:lang w:val="en-US"/>
              </w:rPr>
              <w:t xml:space="preserve"> a signal transduction pathway involved in the development processes, </w:t>
            </w:r>
            <w:proofErr w:type="spellStart"/>
            <w:r>
              <w:rPr>
                <w:lang w:val="en-US"/>
              </w:rPr>
              <w:t>staminality</w:t>
            </w:r>
            <w:proofErr w:type="spellEnd"/>
            <w:r>
              <w:rPr>
                <w:lang w:val="en-US"/>
              </w:rPr>
              <w:t xml:space="preserve"> and oncogenesis. Recently we discover a new </w:t>
            </w:r>
            <w:r w:rsidRPr="00DB01C1">
              <w:rPr>
                <w:lang w:val="en-US"/>
              </w:rPr>
              <w:t>Hedgehog</w:t>
            </w:r>
            <w:r>
              <w:rPr>
                <w:lang w:val="en-US"/>
              </w:rPr>
              <w:t xml:space="preserve"> pathway activator, the endoplasmic reticulum ERAP1 aminopeptidase, unrevealing an unexpected role in cancer for this protein which is becoming a </w:t>
            </w:r>
            <w:proofErr w:type="spellStart"/>
            <w:r>
              <w:rPr>
                <w:lang w:val="en-US"/>
              </w:rPr>
              <w:t>promisful</w:t>
            </w:r>
            <w:proofErr w:type="spellEnd"/>
            <w:r>
              <w:rPr>
                <w:lang w:val="en-US"/>
              </w:rPr>
              <w:t xml:space="preserve"> target for innovative therapeutic strategies. The student  interested to a thesis stage in our lab will be involved in the analysis of transcriptomic data obtained following depletion or upregulation of ERAP1 in </w:t>
            </w:r>
            <w:proofErr w:type="spellStart"/>
            <w:r>
              <w:rPr>
                <w:lang w:val="en-US"/>
              </w:rPr>
              <w:t>Hh</w:t>
            </w:r>
            <w:proofErr w:type="spellEnd"/>
            <w:r>
              <w:rPr>
                <w:lang w:val="en-US"/>
              </w:rPr>
              <w:t>-dependent cellular models.</w:t>
            </w:r>
          </w:p>
          <w:p w14:paraId="0D43E600" w14:textId="77777777" w:rsidR="007727D9" w:rsidRPr="009C1AA2" w:rsidRDefault="007727D9" w:rsidP="00E4122B">
            <w:pPr>
              <w:rPr>
                <w:rFonts w:ascii="Times New Roman" w:hAnsi="Times New Roman" w:cs="Times New Roman"/>
              </w:rPr>
            </w:pPr>
          </w:p>
        </w:tc>
      </w:tr>
      <w:tr w:rsidR="00DC72A7" w14:paraId="0DF8FAE5" w14:textId="77777777" w:rsidTr="007816AC">
        <w:tc>
          <w:tcPr>
            <w:tcW w:w="1271" w:type="dxa"/>
          </w:tcPr>
          <w:p w14:paraId="762999F7" w14:textId="77777777" w:rsidR="00DC72A7" w:rsidRPr="009C1AA2" w:rsidRDefault="00E4122B">
            <w:pPr>
              <w:rPr>
                <w:rFonts w:ascii="Times New Roman" w:hAnsi="Times New Roman" w:cs="Times New Roman"/>
              </w:rPr>
            </w:pPr>
            <w:r w:rsidRPr="009C1AA2">
              <w:rPr>
                <w:rFonts w:ascii="Times New Roman" w:hAnsi="Times New Roman" w:cs="Times New Roman"/>
              </w:rPr>
              <w:t>Walter Adriani</w:t>
            </w:r>
          </w:p>
        </w:tc>
        <w:tc>
          <w:tcPr>
            <w:tcW w:w="2755" w:type="dxa"/>
          </w:tcPr>
          <w:p w14:paraId="3504842E" w14:textId="77777777" w:rsidR="00DC72A7" w:rsidRPr="00E20632" w:rsidRDefault="00EE029D">
            <w:pPr>
              <w:rPr>
                <w:rFonts w:ascii="Times New Roman" w:hAnsi="Times New Roman" w:cs="Times New Roman"/>
                <w:b/>
              </w:rPr>
            </w:pPr>
            <w:hyperlink r:id="rId13" w:history="1">
              <w:r w:rsidR="00E20632" w:rsidRPr="003B3E74">
                <w:rPr>
                  <w:rStyle w:val="Collegamentoipertestuale"/>
                  <w:rFonts w:ascii="Times New Roman" w:hAnsi="Times New Roman" w:cs="Times New Roman"/>
                </w:rPr>
                <w:t>walter.adriani@iss.it</w:t>
              </w:r>
            </w:hyperlink>
          </w:p>
          <w:p w14:paraId="094FA9DD" w14:textId="77777777" w:rsidR="00E20632" w:rsidRPr="009C1AA2" w:rsidRDefault="00E20632">
            <w:pPr>
              <w:rPr>
                <w:rFonts w:ascii="Times New Roman" w:hAnsi="Times New Roman" w:cs="Times New Roman"/>
              </w:rPr>
            </w:pPr>
          </w:p>
        </w:tc>
        <w:tc>
          <w:tcPr>
            <w:tcW w:w="10251" w:type="dxa"/>
          </w:tcPr>
          <w:p w14:paraId="50342BE5" w14:textId="77777777" w:rsidR="00E4122B" w:rsidRPr="009C1AA2" w:rsidRDefault="00E4122B" w:rsidP="00E4122B">
            <w:pPr>
              <w:rPr>
                <w:rFonts w:ascii="Times New Roman" w:hAnsi="Times New Roman" w:cs="Times New Roman"/>
              </w:rPr>
            </w:pPr>
            <w:r w:rsidRPr="009C1AA2">
              <w:rPr>
                <w:rFonts w:ascii="Times New Roman" w:hAnsi="Times New Roman" w:cs="Times New Roman"/>
              </w:rPr>
              <w:t>2 progetti di ricerca:</w:t>
            </w:r>
          </w:p>
          <w:p w14:paraId="7C84DB43" w14:textId="77777777" w:rsidR="00E4122B" w:rsidRPr="009C1AA2" w:rsidRDefault="00E4122B" w:rsidP="00E4122B">
            <w:pPr>
              <w:rPr>
                <w:rFonts w:ascii="Times New Roman" w:hAnsi="Times New Roman" w:cs="Times New Roman"/>
              </w:rPr>
            </w:pPr>
            <w:r w:rsidRPr="009C1AA2">
              <w:rPr>
                <w:rFonts w:ascii="Times New Roman" w:hAnsi="Times New Roman" w:cs="Times New Roman"/>
              </w:rPr>
              <w:t>"Ritmi circadiani e fenotipo comportamentale del ratto DAT ko" </w:t>
            </w:r>
          </w:p>
          <w:p w14:paraId="0FDC88D6" w14:textId="77777777"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Su modello animale (ratto) di sintomi riconducibili al disturbo ossessivo-compulsivo, alla ADHD ed alle </w:t>
            </w:r>
            <w:proofErr w:type="spellStart"/>
            <w:r w:rsidRPr="009C1AA2">
              <w:rPr>
                <w:rFonts w:ascii="Times New Roman" w:hAnsi="Times New Roman" w:cs="Times New Roman"/>
              </w:rPr>
              <w:t>addictions</w:t>
            </w:r>
            <w:proofErr w:type="spellEnd"/>
            <w:r w:rsidRPr="009C1AA2">
              <w:rPr>
                <w:rFonts w:ascii="Times New Roman" w:hAnsi="Times New Roman" w:cs="Times New Roman"/>
              </w:rPr>
              <w:t xml:space="preserve"> - anche di natura puramente comportamentale (es. gioco d'azzardo patologico) - si prevede di svolgere letture ed analisi dati ottenuti con sistemi automatizzati, come </w:t>
            </w:r>
            <w:hyperlink r:id="rId14" w:tgtFrame="_blank" w:history="1">
              <w:r w:rsidRPr="009C1AA2">
                <w:rPr>
                  <w:rStyle w:val="Collegamentoipertestuale"/>
                  <w:rFonts w:ascii="Times New Roman" w:hAnsi="Times New Roman" w:cs="Times New Roman"/>
                </w:rPr>
                <w:t>p.es</w:t>
              </w:r>
            </w:hyperlink>
            <w:r w:rsidRPr="009C1AA2">
              <w:rPr>
                <w:rFonts w:ascii="Times New Roman" w:hAnsi="Times New Roman" w:cs="Times New Roman"/>
              </w:rPr>
              <w:t>. sensori di attività 24h/24 7gg/7 oppure test di comportamento operante a valenza neuro-economica ("gambling tasks" e simili). </w:t>
            </w:r>
          </w:p>
          <w:p w14:paraId="1A7A3803" w14:textId="77777777" w:rsidR="00E4122B" w:rsidRPr="009C1AA2" w:rsidRDefault="00E4122B" w:rsidP="00E4122B">
            <w:pPr>
              <w:rPr>
                <w:rFonts w:ascii="Times New Roman" w:hAnsi="Times New Roman" w:cs="Times New Roman"/>
              </w:rPr>
            </w:pPr>
            <w:r w:rsidRPr="009C1AA2">
              <w:rPr>
                <w:rFonts w:ascii="Times New Roman" w:hAnsi="Times New Roman" w:cs="Times New Roman"/>
              </w:rPr>
              <w:t>OPPURE </w:t>
            </w:r>
          </w:p>
          <w:p w14:paraId="5DC37C64" w14:textId="77777777"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"Sviluppo di una App per implementare il Public </w:t>
            </w:r>
            <w:proofErr w:type="spellStart"/>
            <w:r w:rsidRPr="009C1AA2">
              <w:rPr>
                <w:rFonts w:ascii="Times New Roman" w:hAnsi="Times New Roman" w:cs="Times New Roman"/>
              </w:rPr>
              <w:t>Goods</w:t>
            </w:r>
            <w:proofErr w:type="spellEnd"/>
            <w:r w:rsidRPr="009C1AA2">
              <w:rPr>
                <w:rFonts w:ascii="Times New Roman" w:hAnsi="Times New Roman" w:cs="Times New Roman"/>
              </w:rPr>
              <w:t xml:space="preserve"> Game"</w:t>
            </w:r>
          </w:p>
          <w:p w14:paraId="2F87F619" w14:textId="77777777" w:rsidR="00DC72A7" w:rsidRPr="009C1AA2" w:rsidRDefault="00E4122B" w:rsidP="00E4122B">
            <w:pPr>
              <w:rPr>
                <w:rFonts w:ascii="Times New Roman" w:hAnsi="Times New Roman" w:cs="Times New Roman"/>
              </w:rPr>
            </w:pPr>
            <w:r w:rsidRPr="009C1AA2">
              <w:rPr>
                <w:rFonts w:ascii="Times New Roman" w:hAnsi="Times New Roman" w:cs="Times New Roman"/>
              </w:rPr>
              <w:t xml:space="preserve">Il PGG è un 'gioco' che contempera la propensione a donare risorse economiche per il beneficio di tutti i partecipanti versus la tentazione di trattenere per </w:t>
            </w:r>
            <w:proofErr w:type="spellStart"/>
            <w:r w:rsidRPr="009C1AA2">
              <w:rPr>
                <w:rFonts w:ascii="Times New Roman" w:hAnsi="Times New Roman" w:cs="Times New Roman"/>
              </w:rPr>
              <w:t>sè</w:t>
            </w:r>
            <w:proofErr w:type="spellEnd"/>
            <w:r w:rsidRPr="009C1AA2">
              <w:rPr>
                <w:rFonts w:ascii="Times New Roman" w:hAnsi="Times New Roman" w:cs="Times New Roman"/>
              </w:rPr>
              <w:t xml:space="preserve"> queste stesse risorse (altruismo vs egoismo): si prevede di sviluppare una App online che possa permettere il reclutamento di volontari sani, al fine di monitorare e valutare le loro strategie di gioco. </w:t>
            </w:r>
          </w:p>
        </w:tc>
      </w:tr>
      <w:tr w:rsidR="00E4122B" w14:paraId="3F3CC222" w14:textId="77777777" w:rsidTr="007816AC">
        <w:tc>
          <w:tcPr>
            <w:tcW w:w="1271" w:type="dxa"/>
          </w:tcPr>
          <w:p w14:paraId="23BDE68E" w14:textId="77777777" w:rsidR="00E4122B" w:rsidRPr="009C1AA2" w:rsidRDefault="00F557C4">
            <w:pPr>
              <w:rPr>
                <w:rFonts w:ascii="Times New Roman" w:hAnsi="Times New Roman" w:cs="Times New Roman"/>
              </w:rPr>
            </w:pPr>
            <w:r w:rsidRPr="009C1AA2">
              <w:rPr>
                <w:rFonts w:ascii="Times New Roman" w:hAnsi="Times New Roman" w:cs="Times New Roman"/>
              </w:rPr>
              <w:t>Valerio Fulci</w:t>
            </w:r>
          </w:p>
        </w:tc>
        <w:tc>
          <w:tcPr>
            <w:tcW w:w="2755" w:type="dxa"/>
          </w:tcPr>
          <w:p w14:paraId="47429460" w14:textId="77777777" w:rsidR="00E4122B" w:rsidRDefault="00EE029D">
            <w:pPr>
              <w:rPr>
                <w:rFonts w:ascii="Times New Roman" w:hAnsi="Times New Roman" w:cs="Times New Roman"/>
              </w:rPr>
            </w:pPr>
            <w:hyperlink r:id="rId15" w:history="1">
              <w:r w:rsidR="003D49B3" w:rsidRPr="00E27E59">
                <w:rPr>
                  <w:rStyle w:val="Collegamentoipertestuale"/>
                  <w:rFonts w:ascii="Times New Roman" w:hAnsi="Times New Roman" w:cs="Times New Roman"/>
                </w:rPr>
                <w:t>valerio.fulci@uniroma1.it</w:t>
              </w:r>
            </w:hyperlink>
          </w:p>
          <w:p w14:paraId="604308F4" w14:textId="77777777" w:rsidR="003D49B3" w:rsidRPr="003D49B3" w:rsidRDefault="003D49B3">
            <w:pPr>
              <w:rPr>
                <w:rFonts w:ascii="Times New Roman" w:hAnsi="Times New Roman" w:cs="Times New Roman"/>
                <w:b/>
              </w:rPr>
            </w:pPr>
          </w:p>
        </w:tc>
        <w:tc>
          <w:tcPr>
            <w:tcW w:w="10251" w:type="dxa"/>
          </w:tcPr>
          <w:p w14:paraId="06BB6FEE" w14:textId="77777777" w:rsidR="00E4122B" w:rsidRPr="009C1AA2" w:rsidRDefault="00F557C4">
            <w:pPr>
              <w:rPr>
                <w:rFonts w:ascii="Times New Roman" w:hAnsi="Times New Roman" w:cs="Times New Roman"/>
              </w:rPr>
            </w:pPr>
            <w:r w:rsidRPr="009C1AA2">
              <w:rPr>
                <w:rFonts w:ascii="Times New Roman" w:hAnsi="Times New Roman" w:cs="Times New Roman"/>
              </w:rPr>
              <w:t>1 studente:</w:t>
            </w:r>
          </w:p>
          <w:p w14:paraId="5FC1B787" w14:textId="77777777" w:rsidR="00F557C4" w:rsidRPr="009C1AA2" w:rsidRDefault="00F557C4" w:rsidP="00F557C4">
            <w:pPr>
              <w:rPr>
                <w:rFonts w:ascii="Times New Roman" w:hAnsi="Times New Roman" w:cs="Times New Roman"/>
              </w:rPr>
            </w:pPr>
            <w:r w:rsidRPr="009C1AA2">
              <w:rPr>
                <w:rFonts w:ascii="Times New Roman" w:hAnsi="Times New Roman" w:cs="Times New Roman"/>
              </w:rPr>
              <w:t xml:space="preserve">Development of a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RNA-</w:t>
            </w:r>
            <w:proofErr w:type="spellStart"/>
            <w:r w:rsidRPr="009C1AA2">
              <w:rPr>
                <w:rFonts w:ascii="Times New Roman" w:hAnsi="Times New Roman" w:cs="Times New Roman"/>
              </w:rPr>
              <w:t>seq</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analysis</w:t>
            </w:r>
            <w:proofErr w:type="spellEnd"/>
            <w:r w:rsidRPr="009C1AA2">
              <w:rPr>
                <w:rFonts w:ascii="Times New Roman" w:hAnsi="Times New Roman" w:cs="Times New Roman"/>
              </w:rPr>
              <w:t xml:space="preserve"> pipeline to </w:t>
            </w:r>
            <w:proofErr w:type="spellStart"/>
            <w:r w:rsidRPr="009C1AA2">
              <w:rPr>
                <w:rFonts w:ascii="Times New Roman" w:hAnsi="Times New Roman" w:cs="Times New Roman"/>
              </w:rPr>
              <w:t>assess</w:t>
            </w:r>
            <w:proofErr w:type="spellEnd"/>
            <w:r w:rsidRPr="009C1AA2">
              <w:rPr>
                <w:rFonts w:ascii="Times New Roman" w:hAnsi="Times New Roman" w:cs="Times New Roman"/>
              </w:rPr>
              <w:t xml:space="preserve"> the 5mC </w:t>
            </w:r>
            <w:proofErr w:type="spellStart"/>
            <w:r w:rsidRPr="009C1AA2">
              <w:rPr>
                <w:rFonts w:ascii="Times New Roman" w:hAnsi="Times New Roman" w:cs="Times New Roman"/>
              </w:rPr>
              <w:t>profile</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small </w:t>
            </w:r>
            <w:proofErr w:type="spellStart"/>
            <w:r w:rsidRPr="009C1AA2">
              <w:rPr>
                <w:rFonts w:ascii="Times New Roman" w:hAnsi="Times New Roman" w:cs="Times New Roman"/>
              </w:rPr>
              <w:t>RNAs</w:t>
            </w:r>
            <w:proofErr w:type="spellEnd"/>
            <w:r w:rsidRPr="009C1AA2">
              <w:rPr>
                <w:rFonts w:ascii="Times New Roman" w:hAnsi="Times New Roman" w:cs="Times New Roman"/>
              </w:rPr>
              <w:t>.</w:t>
            </w:r>
          </w:p>
          <w:p w14:paraId="25AAAD7B" w14:textId="77777777" w:rsidR="00F557C4" w:rsidRPr="009C1AA2" w:rsidRDefault="00F557C4" w:rsidP="00F557C4">
            <w:pPr>
              <w:rPr>
                <w:rFonts w:ascii="Times New Roman" w:hAnsi="Times New Roman" w:cs="Times New Roman"/>
              </w:rPr>
            </w:pPr>
            <w:proofErr w:type="spellStart"/>
            <w:r w:rsidRPr="009C1AA2">
              <w:rPr>
                <w:rFonts w:ascii="Times New Roman" w:hAnsi="Times New Roman" w:cs="Times New Roman"/>
              </w:rPr>
              <w:t>Recently</w:t>
            </w:r>
            <w:proofErr w:type="spellEnd"/>
            <w:r w:rsidRPr="009C1AA2">
              <w:rPr>
                <w:rFonts w:ascii="Times New Roman" w:hAnsi="Times New Roman" w:cs="Times New Roman"/>
              </w:rPr>
              <w:t xml:space="preserve">, a </w:t>
            </w:r>
            <w:proofErr w:type="spellStart"/>
            <w:r w:rsidRPr="009C1AA2">
              <w:rPr>
                <w:rFonts w:ascii="Times New Roman" w:hAnsi="Times New Roman" w:cs="Times New Roman"/>
              </w:rPr>
              <w:t>great</w:t>
            </w:r>
            <w:proofErr w:type="spellEnd"/>
            <w:r w:rsidRPr="009C1AA2">
              <w:rPr>
                <w:rFonts w:ascii="Times New Roman" w:hAnsi="Times New Roman" w:cs="Times New Roman"/>
              </w:rPr>
              <w:t xml:space="preserve"> deal of </w:t>
            </w:r>
            <w:proofErr w:type="spellStart"/>
            <w:r w:rsidRPr="009C1AA2">
              <w:rPr>
                <w:rFonts w:ascii="Times New Roman" w:hAnsi="Times New Roman" w:cs="Times New Roman"/>
              </w:rPr>
              <w:t>attention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paid</w:t>
            </w:r>
            <w:proofErr w:type="spellEnd"/>
            <w:r w:rsidRPr="009C1AA2">
              <w:rPr>
                <w:rFonts w:ascii="Times New Roman" w:hAnsi="Times New Roman" w:cs="Times New Roman"/>
              </w:rPr>
              <w:t xml:space="preserve"> to so </w:t>
            </w:r>
            <w:proofErr w:type="spellStart"/>
            <w:r w:rsidRPr="009C1AA2">
              <w:rPr>
                <w:rFonts w:ascii="Times New Roman" w:hAnsi="Times New Roman" w:cs="Times New Roman"/>
              </w:rPr>
              <w:t>called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epitranscriptomic</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i.e. </w:t>
            </w:r>
            <w:proofErr w:type="spellStart"/>
            <w:r w:rsidRPr="009C1AA2">
              <w:rPr>
                <w:rFonts w:ascii="Times New Roman" w:hAnsi="Times New Roman" w:cs="Times New Roman"/>
              </w:rPr>
              <w:t>covalent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of </w:t>
            </w:r>
            <w:proofErr w:type="spellStart"/>
            <w:r w:rsidRPr="009C1AA2">
              <w:rPr>
                <w:rFonts w:ascii="Times New Roman" w:hAnsi="Times New Roman" w:cs="Times New Roman"/>
              </w:rPr>
              <w:t>cell</w:t>
            </w:r>
            <w:proofErr w:type="spellEnd"/>
            <w:r w:rsidRPr="009C1AA2">
              <w:rPr>
                <w:rFonts w:ascii="Times New Roman" w:hAnsi="Times New Roman" w:cs="Times New Roman"/>
              </w:rPr>
              <w:t xml:space="preserve"> RNA </w:t>
            </w:r>
            <w:proofErr w:type="spellStart"/>
            <w:r w:rsidRPr="009C1AA2">
              <w:rPr>
                <w:rFonts w:ascii="Times New Roman" w:hAnsi="Times New Roman" w:cs="Times New Roman"/>
              </w:rPr>
              <w:t>molecules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shown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that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mRNAs</w:t>
            </w:r>
            <w:proofErr w:type="spellEnd"/>
            <w:r w:rsidRPr="009C1AA2">
              <w:rPr>
                <w:rFonts w:ascii="Times New Roman" w:hAnsi="Times New Roman" w:cs="Times New Roman"/>
              </w:rPr>
              <w:t xml:space="preserve"> and non-coding </w:t>
            </w:r>
            <w:proofErr w:type="spellStart"/>
            <w:r w:rsidRPr="009C1AA2">
              <w:rPr>
                <w:rFonts w:ascii="Times New Roman" w:hAnsi="Times New Roman" w:cs="Times New Roman"/>
              </w:rPr>
              <w:t>RNAs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harbour</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several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such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1-methyl-Adenosine (m1A), 6-methyl-Adenosine (m6A) and 5-methyl-</w:t>
            </w:r>
            <w:r w:rsidRPr="009C1AA2">
              <w:rPr>
                <w:rFonts w:ascii="Times New Roman" w:hAnsi="Times New Roman" w:cs="Times New Roman"/>
              </w:rPr>
              <w:lastRenderedPageBreak/>
              <w:t xml:space="preserve">cytosine (m5C). m5C can be </w:t>
            </w:r>
            <w:proofErr w:type="spellStart"/>
            <w:r w:rsidRPr="009C1AA2">
              <w:rPr>
                <w:rFonts w:ascii="Times New Roman" w:hAnsi="Times New Roman" w:cs="Times New Roman"/>
              </w:rPr>
              <w:t>easily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detected</w:t>
            </w:r>
            <w:proofErr w:type="spellEnd"/>
            <w:r w:rsidRPr="009C1AA2">
              <w:rPr>
                <w:rFonts w:ascii="Times New Roman" w:hAnsi="Times New Roman" w:cs="Times New Roman"/>
              </w:rPr>
              <w:t xml:space="preserve"> by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treatment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results</w:t>
            </w:r>
            <w:proofErr w:type="spellEnd"/>
            <w:r w:rsidRPr="009C1AA2">
              <w:rPr>
                <w:rFonts w:ascii="Times New Roman" w:hAnsi="Times New Roman" w:cs="Times New Roman"/>
              </w:rPr>
              <w:t xml:space="preserve"> in the </w:t>
            </w:r>
            <w:proofErr w:type="spellStart"/>
            <w:r w:rsidRPr="009C1AA2">
              <w:rPr>
                <w:rFonts w:ascii="Times New Roman" w:hAnsi="Times New Roman" w:cs="Times New Roman"/>
              </w:rPr>
              <w:t>conversion</w:t>
            </w:r>
            <w:proofErr w:type="spellEnd"/>
            <w:r w:rsidRPr="009C1AA2">
              <w:rPr>
                <w:rFonts w:ascii="Times New Roman" w:hAnsi="Times New Roman" w:cs="Times New Roman"/>
              </w:rPr>
              <w:t xml:space="preserve"> of non-</w:t>
            </w:r>
            <w:proofErr w:type="spellStart"/>
            <w:r w:rsidRPr="009C1AA2">
              <w:rPr>
                <w:rFonts w:ascii="Times New Roman" w:hAnsi="Times New Roman" w:cs="Times New Roman"/>
              </w:rPr>
              <w:t>methylated</w:t>
            </w:r>
            <w:proofErr w:type="spellEnd"/>
            <w:r w:rsidRPr="009C1AA2">
              <w:rPr>
                <w:rFonts w:ascii="Times New Roman" w:hAnsi="Times New Roman" w:cs="Times New Roman"/>
              </w:rPr>
              <w:t xml:space="preserve">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into</w:t>
            </w:r>
            <w:proofErr w:type="spellEnd"/>
            <w:r w:rsidRPr="009C1AA2">
              <w:rPr>
                <w:rFonts w:ascii="Times New Roman" w:hAnsi="Times New Roman" w:cs="Times New Roman"/>
              </w:rPr>
              <w:t xml:space="preserve"> U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subsequently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sequenced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T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not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converted</w:t>
            </w:r>
            <w:proofErr w:type="spellEnd"/>
            <w:r w:rsidRPr="009C1AA2">
              <w:rPr>
                <w:rFonts w:ascii="Times New Roman" w:hAnsi="Times New Roman" w:cs="Times New Roman"/>
              </w:rPr>
              <w:t xml:space="preserve">. The pipeline </w:t>
            </w:r>
            <w:proofErr w:type="spellStart"/>
            <w:r w:rsidRPr="009C1AA2">
              <w:rPr>
                <w:rFonts w:ascii="Times New Roman" w:hAnsi="Times New Roman" w:cs="Times New Roman"/>
              </w:rPr>
              <w:t>we</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currently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developing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aims</w:t>
            </w:r>
            <w:proofErr w:type="spellEnd"/>
            <w:r w:rsidRPr="009C1AA2">
              <w:rPr>
                <w:rFonts w:ascii="Times New Roman" w:hAnsi="Times New Roman" w:cs="Times New Roman"/>
              </w:rPr>
              <w:t xml:space="preserve"> to focus on the small RNA </w:t>
            </w:r>
            <w:proofErr w:type="spellStart"/>
            <w:r w:rsidRPr="009C1AA2">
              <w:rPr>
                <w:rFonts w:ascii="Times New Roman" w:hAnsi="Times New Roman" w:cs="Times New Roman"/>
              </w:rPr>
              <w:t>fraction</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poorly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investigated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thus</w:t>
            </w:r>
            <w:proofErr w:type="spellEnd"/>
            <w:r w:rsidRPr="009C1AA2">
              <w:rPr>
                <w:rFonts w:ascii="Times New Roman" w:hAnsi="Times New Roman" w:cs="Times New Roman"/>
              </w:rPr>
              <w:t xml:space="preserve"> far. The pipeline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consist</w:t>
            </w:r>
            <w:proofErr w:type="spellEnd"/>
            <w:r w:rsidRPr="009C1AA2">
              <w:rPr>
                <w:rFonts w:ascii="Times New Roman" w:hAnsi="Times New Roman" w:cs="Times New Roman"/>
              </w:rPr>
              <w:t xml:space="preserve"> of a </w:t>
            </w:r>
            <w:proofErr w:type="spellStart"/>
            <w:r w:rsidRPr="009C1AA2">
              <w:rPr>
                <w:rFonts w:ascii="Times New Roman" w:hAnsi="Times New Roman" w:cs="Times New Roman"/>
              </w:rPr>
              <w:t>dedicated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alignment</w:t>
            </w:r>
            <w:proofErr w:type="spellEnd"/>
            <w:r w:rsidRPr="009C1AA2">
              <w:rPr>
                <w:rFonts w:ascii="Times New Roman" w:hAnsi="Times New Roman" w:cs="Times New Roman"/>
              </w:rPr>
              <w:t xml:space="preserve"> strategy </w:t>
            </w:r>
            <w:proofErr w:type="spellStart"/>
            <w:r w:rsidRPr="009C1AA2">
              <w:rPr>
                <w:rFonts w:ascii="Times New Roman" w:hAnsi="Times New Roman" w:cs="Times New Roman"/>
              </w:rPr>
              <w:t>taking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advantage</w:t>
            </w:r>
            <w:proofErr w:type="spellEnd"/>
            <w:r w:rsidRPr="009C1AA2">
              <w:rPr>
                <w:rFonts w:ascii="Times New Roman" w:hAnsi="Times New Roman" w:cs="Times New Roman"/>
              </w:rPr>
              <w:t xml:space="preserve"> of custom PERL/</w:t>
            </w:r>
            <w:proofErr w:type="spellStart"/>
            <w:r w:rsidRPr="009C1AA2">
              <w:rPr>
                <w:rFonts w:ascii="Times New Roman" w:hAnsi="Times New Roman" w:cs="Times New Roman"/>
              </w:rPr>
              <w:t>python</w:t>
            </w:r>
            <w:proofErr w:type="spellEnd"/>
            <w:r w:rsidRPr="009C1AA2">
              <w:rPr>
                <w:rFonts w:ascii="Times New Roman" w:hAnsi="Times New Roman" w:cs="Times New Roman"/>
              </w:rPr>
              <w:t xml:space="preserve"> scripts for </w:t>
            </w:r>
            <w:proofErr w:type="spellStart"/>
            <w:r w:rsidRPr="009C1AA2">
              <w:rPr>
                <w:rFonts w:ascii="Times New Roman" w:hAnsi="Times New Roman" w:cs="Times New Roman"/>
              </w:rPr>
              <w:t>parsing</w:t>
            </w:r>
            <w:proofErr w:type="spellEnd"/>
            <w:r w:rsidRPr="009C1AA2">
              <w:rPr>
                <w:rFonts w:ascii="Times New Roman" w:hAnsi="Times New Roman" w:cs="Times New Roman"/>
              </w:rPr>
              <w:t xml:space="preserve"> and processing of </w:t>
            </w:r>
            <w:proofErr w:type="spellStart"/>
            <w:r w:rsidRPr="009C1AA2">
              <w:rPr>
                <w:rFonts w:ascii="Times New Roman" w:hAnsi="Times New Roman" w:cs="Times New Roman"/>
              </w:rPr>
              <w:t>aligned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reads</w:t>
            </w:r>
            <w:proofErr w:type="spellEnd"/>
            <w:r w:rsidRPr="009C1AA2">
              <w:rPr>
                <w:rFonts w:ascii="Times New Roman" w:hAnsi="Times New Roman" w:cs="Times New Roman"/>
              </w:rPr>
              <w:t xml:space="preserve">. R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software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be </w:t>
            </w:r>
            <w:proofErr w:type="spellStart"/>
            <w:r w:rsidRPr="009C1AA2">
              <w:rPr>
                <w:rFonts w:ascii="Times New Roman" w:hAnsi="Times New Roman" w:cs="Times New Roman"/>
              </w:rPr>
              <w:t>used</w:t>
            </w:r>
            <w:proofErr w:type="spellEnd"/>
            <w:r w:rsidRPr="009C1AA2">
              <w:rPr>
                <w:rFonts w:ascii="Times New Roman" w:hAnsi="Times New Roman" w:cs="Times New Roman"/>
              </w:rPr>
              <w:t xml:space="preserve"> to generate </w:t>
            </w:r>
            <w:proofErr w:type="spellStart"/>
            <w:r w:rsidRPr="009C1AA2">
              <w:rPr>
                <w:rFonts w:ascii="Times New Roman" w:hAnsi="Times New Roman" w:cs="Times New Roman"/>
              </w:rPr>
              <w:t>publication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quality</w:t>
            </w:r>
            <w:proofErr w:type="spellEnd"/>
            <w:r w:rsidRPr="009C1AA2">
              <w:rPr>
                <w:rFonts w:ascii="Times New Roman" w:hAnsi="Times New Roman" w:cs="Times New Roman"/>
              </w:rPr>
              <w:t xml:space="preserve"> pictures and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testing to call </w:t>
            </w:r>
            <w:proofErr w:type="spellStart"/>
            <w:r w:rsidRPr="009C1AA2">
              <w:rPr>
                <w:rFonts w:ascii="Times New Roman" w:hAnsi="Times New Roman" w:cs="Times New Roman"/>
              </w:rPr>
              <w:t>significantly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differentially</w:t>
            </w:r>
            <w:proofErr w:type="spellEnd"/>
            <w:r w:rsidRPr="009C1AA2">
              <w:rPr>
                <w:rFonts w:ascii="Times New Roman" w:hAnsi="Times New Roman" w:cs="Times New Roman"/>
              </w:rPr>
              <w:t xml:space="preserve"> 5-methylated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across</w:t>
            </w:r>
            <w:proofErr w:type="spellEnd"/>
            <w:r w:rsidRPr="009C1AA2">
              <w:rPr>
                <w:rFonts w:ascii="Times New Roman" w:hAnsi="Times New Roman" w:cs="Times New Roman"/>
              </w:rPr>
              <w:t xml:space="preserve"> multiple samples.</w:t>
            </w:r>
          </w:p>
          <w:p w14:paraId="1FCE0FB1" w14:textId="77777777" w:rsidR="00F557C4" w:rsidRPr="009C1AA2" w:rsidRDefault="00F557C4">
            <w:pPr>
              <w:rPr>
                <w:rFonts w:ascii="Times New Roman" w:hAnsi="Times New Roman" w:cs="Times New Roman"/>
              </w:rPr>
            </w:pPr>
          </w:p>
        </w:tc>
      </w:tr>
      <w:tr w:rsidR="00103689" w14:paraId="33BF8240" w14:textId="77777777" w:rsidTr="007816AC">
        <w:tc>
          <w:tcPr>
            <w:tcW w:w="1271" w:type="dxa"/>
          </w:tcPr>
          <w:p w14:paraId="18F05B1C" w14:textId="77777777" w:rsidR="00103689" w:rsidRDefault="00E53979">
            <w:r>
              <w:lastRenderedPageBreak/>
              <w:t xml:space="preserve">Matteo </w:t>
            </w:r>
            <w:proofErr w:type="spellStart"/>
            <w:r>
              <w:t>Pallocca</w:t>
            </w:r>
            <w:proofErr w:type="spellEnd"/>
          </w:p>
        </w:tc>
        <w:tc>
          <w:tcPr>
            <w:tcW w:w="2755" w:type="dxa"/>
          </w:tcPr>
          <w:p w14:paraId="57E402F5" w14:textId="77777777" w:rsidR="00103689" w:rsidRDefault="00EE029D">
            <w:hyperlink r:id="rId16" w:history="1">
              <w:r w:rsidR="00741C2E" w:rsidRPr="002578F5">
                <w:rPr>
                  <w:rStyle w:val="Collegamentoipertestuale"/>
                </w:rPr>
                <w:t>matteo.pallocca@gmail.com</w:t>
              </w:r>
            </w:hyperlink>
          </w:p>
          <w:p w14:paraId="61525D46" w14:textId="77777777" w:rsidR="00741C2E" w:rsidRPr="00741C2E" w:rsidRDefault="00741C2E">
            <w:pPr>
              <w:rPr>
                <w:b/>
              </w:rPr>
            </w:pPr>
          </w:p>
        </w:tc>
        <w:tc>
          <w:tcPr>
            <w:tcW w:w="10251" w:type="dxa"/>
          </w:tcPr>
          <w:tbl>
            <w:tblPr>
              <w:tblStyle w:val="Grigliatabella"/>
              <w:tblW w:w="10538" w:type="dxa"/>
              <w:tblLook w:val="04A0" w:firstRow="1" w:lastRow="0" w:firstColumn="1" w:lastColumn="0" w:noHBand="0" w:noVBand="1"/>
            </w:tblPr>
            <w:tblGrid>
              <w:gridCol w:w="2830"/>
              <w:gridCol w:w="7708"/>
            </w:tblGrid>
            <w:tr w:rsidR="00E53979" w:rsidRPr="004C777A" w14:paraId="029E83B4" w14:textId="77777777" w:rsidTr="00EB4CDF">
              <w:trPr>
                <w:trHeight w:val="912"/>
              </w:trPr>
              <w:tc>
                <w:tcPr>
                  <w:tcW w:w="2830" w:type="dxa"/>
                </w:tcPr>
                <w:p w14:paraId="2FD13254" w14:textId="77777777" w:rsidR="00E53979" w:rsidRPr="0016634F" w:rsidRDefault="0016634F" w:rsidP="00E53979">
                  <w:pPr>
                    <w:rPr>
                      <w:rFonts w:ascii="Times New Roman" w:hAnsi="Times New Roman" w:cs="Times New Roman"/>
                      <w:lang w:val="en-US"/>
                    </w:rPr>
                  </w:pPr>
                  <w:r w:rsidRPr="0016634F">
                    <w:rPr>
                      <w:rFonts w:ascii="Times New Roman" w:hAnsi="Times New Roman" w:cs="Times New Roman"/>
                      <w:lang w:val="en-US"/>
                    </w:rPr>
                    <w:t>Title</w:t>
                  </w:r>
                </w:p>
              </w:tc>
              <w:tc>
                <w:tcPr>
                  <w:tcW w:w="7708" w:type="dxa"/>
                </w:tcPr>
                <w:p w14:paraId="07848993" w14:textId="77777777" w:rsidR="00E53979" w:rsidRPr="0016634F" w:rsidRDefault="0016634F" w:rsidP="00E53979">
                  <w:pPr>
                    <w:rPr>
                      <w:rFonts w:ascii="Times New Roman" w:hAnsi="Times New Roman" w:cs="Times New Roman"/>
                      <w:lang w:val="en-US"/>
                    </w:rPr>
                  </w:pPr>
                  <w:r w:rsidRPr="0016634F">
                    <w:rPr>
                      <w:rFonts w:ascii="Times New Roman" w:eastAsia="Calibri" w:hAnsi="Times New Roman" w:cs="Times New Roman"/>
                    </w:rPr>
                    <w:t>Background and Task</w:t>
                  </w:r>
                </w:p>
              </w:tc>
            </w:tr>
            <w:tr w:rsidR="0016634F" w:rsidRPr="004C777A" w14:paraId="50878934" w14:textId="77777777" w:rsidTr="00EB4CDF">
              <w:trPr>
                <w:trHeight w:val="875"/>
              </w:trPr>
              <w:tc>
                <w:tcPr>
                  <w:tcW w:w="2830" w:type="dxa"/>
                </w:tcPr>
                <w:p w14:paraId="162F45D1"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Project 1. A coverage check-package for clinical-based Whole Exome Sequencing</w:t>
                  </w:r>
                </w:p>
              </w:tc>
              <w:tc>
                <w:tcPr>
                  <w:tcW w:w="7708" w:type="dxa"/>
                </w:tcPr>
                <w:p w14:paraId="2E9629F6"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14:paraId="51D49457"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Wide-target genomic NGS experiments are becoming a de facto clinical tool for some specific situations, e.g. when the histology of the tumor is unknown and/or when there’s need to unveil possible alternative drugs for the patient.</w:t>
                  </w:r>
                </w:p>
                <w:p w14:paraId="634B9C81"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14:paraId="66BFE4F7"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Given a BAM file of a WES experiment and a specific list of genes of interest (e.g. Actionable genes), provide a minimum/median coverage for each one and represent it in a graphical way. This process is extremely computation-intensive so it requires some optimization. </w:t>
                  </w:r>
                </w:p>
                <w:p w14:paraId="6ABFCB58"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14:paraId="5AE8D339"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Bash, Python/R, Web technologies (extra)</w:t>
                  </w:r>
                </w:p>
                <w:p w14:paraId="30FC0CE5" w14:textId="77777777" w:rsidR="0016634F" w:rsidRPr="0016634F" w:rsidRDefault="0016634F" w:rsidP="0016634F">
                  <w:pPr>
                    <w:rPr>
                      <w:rFonts w:ascii="Times New Roman" w:hAnsi="Times New Roman" w:cs="Times New Roman"/>
                      <w:lang w:val="en-US"/>
                    </w:rPr>
                  </w:pPr>
                </w:p>
              </w:tc>
            </w:tr>
            <w:tr w:rsidR="0016634F" w:rsidRPr="004C777A" w14:paraId="0309B14F" w14:textId="77777777" w:rsidTr="00EB4CDF">
              <w:trPr>
                <w:trHeight w:val="912"/>
              </w:trPr>
              <w:tc>
                <w:tcPr>
                  <w:tcW w:w="2830" w:type="dxa"/>
                </w:tcPr>
                <w:p w14:paraId="7AA76BD3"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Project 2. Development of an enhancer-ranking algorithm for in vivo cancer epigenetics</w:t>
                  </w:r>
                </w:p>
              </w:tc>
              <w:tc>
                <w:tcPr>
                  <w:tcW w:w="7708" w:type="dxa"/>
                </w:tcPr>
                <w:p w14:paraId="03E078FD"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14:paraId="558E34C9"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Translational cancer epigenetics projects involve large-scale profiling of many patients with high throughput techniques such as </w:t>
                  </w:r>
                  <w:proofErr w:type="spellStart"/>
                  <w:r w:rsidRPr="0016634F">
                    <w:rPr>
                      <w:rFonts w:ascii="Times New Roman" w:hAnsi="Times New Roman" w:cs="Times New Roman"/>
                      <w:lang w:val="en-US"/>
                    </w:rPr>
                    <w:t>ChIP</w:t>
                  </w:r>
                  <w:proofErr w:type="spellEnd"/>
                  <w:r w:rsidRPr="0016634F">
                    <w:rPr>
                      <w:rFonts w:ascii="Times New Roman" w:hAnsi="Times New Roman" w:cs="Times New Roman"/>
                      <w:lang w:val="en-US"/>
                    </w:rPr>
                    <w:t xml:space="preserve">-seq and ATAC-seq in order to profile active areas of the genome such as enhancers and super-enhancers. </w:t>
                  </w:r>
                </w:p>
                <w:p w14:paraId="4B8BE9AC" w14:textId="77777777" w:rsidR="0016634F" w:rsidRPr="0016634F" w:rsidRDefault="0016634F" w:rsidP="0016634F">
                  <w:pPr>
                    <w:rPr>
                      <w:rFonts w:ascii="Times New Roman" w:hAnsi="Times New Roman" w:cs="Times New Roman"/>
                      <w:lang w:val="en-US"/>
                    </w:rPr>
                  </w:pPr>
                </w:p>
                <w:p w14:paraId="51903F7A"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14:paraId="25E01CEA"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Develop an algorithm in order to rank and call in a standardized/fully automated way peaks and regions among a patient’s population, by their own Ranking and Sharing indexes. This tool will help to shear light among the strong inter-sample heterogeneity at the epigenetic level, very often being the primary cause of pharmaco-resistance in tumors. </w:t>
                  </w:r>
                </w:p>
                <w:p w14:paraId="21C1FE92" w14:textId="77777777" w:rsidR="0016634F" w:rsidRPr="0016634F" w:rsidRDefault="0016634F" w:rsidP="0016634F">
                  <w:pPr>
                    <w:rPr>
                      <w:rFonts w:ascii="Times New Roman" w:hAnsi="Times New Roman" w:cs="Times New Roman"/>
                      <w:b/>
                      <w:bCs/>
                      <w:lang w:val="en-US"/>
                    </w:rPr>
                  </w:pPr>
                </w:p>
                <w:p w14:paraId="2A4FFE68"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14:paraId="59DFADAD"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Python, Bash, Web technologies (extra).</w:t>
                  </w:r>
                </w:p>
                <w:p w14:paraId="7516B424" w14:textId="77777777" w:rsidR="0016634F" w:rsidRPr="0016634F" w:rsidRDefault="0016634F" w:rsidP="0016634F">
                  <w:pPr>
                    <w:rPr>
                      <w:rFonts w:ascii="Times New Roman" w:hAnsi="Times New Roman" w:cs="Times New Roman"/>
                      <w:lang w:val="en-US"/>
                    </w:rPr>
                  </w:pPr>
                </w:p>
              </w:tc>
            </w:tr>
            <w:tr w:rsidR="0016634F" w:rsidRPr="004C777A" w14:paraId="07EF1B6D" w14:textId="77777777" w:rsidTr="00EB4CDF">
              <w:trPr>
                <w:trHeight w:val="875"/>
              </w:trPr>
              <w:tc>
                <w:tcPr>
                  <w:tcW w:w="2830" w:type="dxa"/>
                </w:tcPr>
                <w:p w14:paraId="25E3CA4A"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lastRenderedPageBreak/>
                    <w:t xml:space="preserve">Project 3. Development of a framework for </w:t>
                  </w:r>
                  <w:proofErr w:type="spellStart"/>
                  <w:r w:rsidRPr="0016634F">
                    <w:rPr>
                      <w:rFonts w:ascii="Times New Roman" w:hAnsi="Times New Roman" w:cs="Times New Roman"/>
                      <w:lang w:val="en-US"/>
                    </w:rPr>
                    <w:t>ImmunoInformatics</w:t>
                  </w:r>
                  <w:proofErr w:type="spellEnd"/>
                  <w:r w:rsidRPr="0016634F">
                    <w:rPr>
                      <w:rFonts w:ascii="Times New Roman" w:hAnsi="Times New Roman" w:cs="Times New Roman"/>
                      <w:lang w:val="en-US"/>
                    </w:rPr>
                    <w:t xml:space="preserve"> analysis</w:t>
                  </w:r>
                </w:p>
              </w:tc>
              <w:tc>
                <w:tcPr>
                  <w:tcW w:w="7708" w:type="dxa"/>
                </w:tcPr>
                <w:p w14:paraId="2ED44144"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14:paraId="1FD8AA04" w14:textId="77777777" w:rsidR="0016634F" w:rsidRPr="0016634F" w:rsidRDefault="0016634F" w:rsidP="0016634F">
                  <w:pPr>
                    <w:rPr>
                      <w:rFonts w:ascii="Times New Roman" w:eastAsia="Times New Roman" w:hAnsi="Times New Roman" w:cs="Times New Roman"/>
                      <w:lang w:val="en-US" w:eastAsia="it-IT"/>
                    </w:rPr>
                  </w:pPr>
                  <w:r w:rsidRPr="0016634F">
                    <w:rPr>
                      <w:rFonts w:ascii="Times New Roman" w:eastAsia="Times New Roman" w:hAnsi="Times New Roman" w:cs="Times New Roman"/>
                      <w:lang w:val="en-US" w:eastAsia="it-IT"/>
                    </w:rPr>
                    <w:t xml:space="preserve">Many new drugs have been approved in order to unleash the immune system against solid tumors, such as the new wave of Immuno-Checkpoint Inhibitors (ICI). In spite of these major breakthroughs, responses to immunotherapy vary from long term survival to early non-response, and biomarkers in current regulatory protocols only marginally increases the percentage of responders. </w:t>
                  </w:r>
                </w:p>
                <w:p w14:paraId="55FF2CE6" w14:textId="77777777" w:rsidR="0016634F" w:rsidRPr="0016634F" w:rsidRDefault="0016634F" w:rsidP="0016634F">
                  <w:pPr>
                    <w:rPr>
                      <w:rFonts w:ascii="Times New Roman" w:eastAsia="Times New Roman" w:hAnsi="Times New Roman" w:cs="Times New Roman"/>
                      <w:b/>
                      <w:bCs/>
                      <w:lang w:val="en-US" w:eastAsia="it-IT"/>
                    </w:rPr>
                  </w:pPr>
                </w:p>
                <w:p w14:paraId="396A5E67" w14:textId="77777777" w:rsidR="0016634F" w:rsidRPr="0016634F" w:rsidRDefault="0016634F" w:rsidP="0016634F">
                  <w:pPr>
                    <w:rPr>
                      <w:rFonts w:ascii="Times New Roman" w:eastAsia="Times New Roman" w:hAnsi="Times New Roman" w:cs="Times New Roman"/>
                      <w:b/>
                      <w:bCs/>
                      <w:lang w:val="en-US" w:eastAsia="it-IT"/>
                    </w:rPr>
                  </w:pPr>
                  <w:r w:rsidRPr="0016634F">
                    <w:rPr>
                      <w:rFonts w:ascii="Times New Roman" w:eastAsia="Times New Roman" w:hAnsi="Times New Roman" w:cs="Times New Roman"/>
                      <w:b/>
                      <w:bCs/>
                      <w:lang w:val="en-US" w:eastAsia="it-IT"/>
                    </w:rPr>
                    <w:t>Task</w:t>
                  </w:r>
                </w:p>
                <w:p w14:paraId="40B47002" w14:textId="77777777" w:rsidR="0016634F" w:rsidRPr="0016634F" w:rsidRDefault="0016634F" w:rsidP="0016634F">
                  <w:pPr>
                    <w:rPr>
                      <w:rFonts w:ascii="Times New Roman" w:eastAsia="Times New Roman" w:hAnsi="Times New Roman" w:cs="Times New Roman"/>
                      <w:lang w:val="en-US" w:eastAsia="it-IT"/>
                    </w:rPr>
                  </w:pPr>
                  <w:r w:rsidRPr="0016634F">
                    <w:rPr>
                      <w:rFonts w:ascii="Times New Roman" w:eastAsia="Times New Roman" w:hAnsi="Times New Roman" w:cs="Times New Roman"/>
                      <w:lang w:val="en-US" w:eastAsia="it-IT"/>
                    </w:rPr>
                    <w:t xml:space="preserve">This project aims to develop a Immuno-Informatic Framework, in order to integrate several HT techniques (RNA-seq, WES, TCR-seq, HLA-seq) to find possible novel biomarkers for Cancer Immunotherapy in Non-Small-Cell Lung Cancer. </w:t>
                  </w:r>
                </w:p>
                <w:p w14:paraId="6539C75A" w14:textId="77777777" w:rsidR="0016634F" w:rsidRPr="0016634F" w:rsidRDefault="0016634F" w:rsidP="0016634F">
                  <w:pPr>
                    <w:rPr>
                      <w:rFonts w:ascii="Times New Roman" w:hAnsi="Times New Roman" w:cs="Times New Roman"/>
                      <w:lang w:val="en-US"/>
                    </w:rPr>
                  </w:pPr>
                </w:p>
                <w:p w14:paraId="74A1C499"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14:paraId="7D0019EA"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Python, Bash, Web technologies (extra).</w:t>
                  </w:r>
                </w:p>
              </w:tc>
            </w:tr>
            <w:tr w:rsidR="0016634F" w:rsidRPr="004C777A" w14:paraId="26F4D43D" w14:textId="77777777" w:rsidTr="00EB4CDF">
              <w:trPr>
                <w:trHeight w:val="875"/>
              </w:trPr>
              <w:tc>
                <w:tcPr>
                  <w:tcW w:w="2830" w:type="dxa"/>
                </w:tcPr>
                <w:p w14:paraId="7AFBC9FC"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rPr>
                    <w:t xml:space="preserve">Project 4. </w:t>
                  </w:r>
                  <w:proofErr w:type="spellStart"/>
                  <w:r w:rsidRPr="0016634F">
                    <w:rPr>
                      <w:rFonts w:ascii="Times New Roman" w:hAnsi="Times New Roman" w:cs="Times New Roman"/>
                    </w:rPr>
                    <w:t>Automated</w:t>
                  </w:r>
                  <w:proofErr w:type="spellEnd"/>
                  <w:r w:rsidRPr="0016634F">
                    <w:rPr>
                      <w:rFonts w:ascii="Times New Roman" w:hAnsi="Times New Roman" w:cs="Times New Roman"/>
                    </w:rPr>
                    <w:t xml:space="preserve"> </w:t>
                  </w:r>
                  <w:proofErr w:type="spellStart"/>
                  <w:r w:rsidRPr="0016634F">
                    <w:rPr>
                      <w:rFonts w:ascii="Times New Roman" w:hAnsi="Times New Roman" w:cs="Times New Roman"/>
                    </w:rPr>
                    <w:t>Variant</w:t>
                  </w:r>
                  <w:proofErr w:type="spellEnd"/>
                  <w:r w:rsidRPr="0016634F">
                    <w:rPr>
                      <w:rFonts w:ascii="Times New Roman" w:hAnsi="Times New Roman" w:cs="Times New Roman"/>
                    </w:rPr>
                    <w:t xml:space="preserve"> </w:t>
                  </w:r>
                  <w:proofErr w:type="spellStart"/>
                  <w:r w:rsidRPr="0016634F">
                    <w:rPr>
                      <w:rFonts w:ascii="Times New Roman" w:hAnsi="Times New Roman" w:cs="Times New Roman"/>
                    </w:rPr>
                    <w:t>Annotation</w:t>
                  </w:r>
                  <w:proofErr w:type="spellEnd"/>
                </w:p>
              </w:tc>
              <w:tc>
                <w:tcPr>
                  <w:tcW w:w="7708" w:type="dxa"/>
                </w:tcPr>
                <w:p w14:paraId="2880BAE4"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14:paraId="6D8E777F"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Variant/Mutation annotation is a process that involves the integration of several databases, for clinical significance (</w:t>
                  </w:r>
                  <w:proofErr w:type="spellStart"/>
                  <w:r w:rsidRPr="0016634F">
                    <w:rPr>
                      <w:rFonts w:ascii="Times New Roman" w:hAnsi="Times New Roman" w:cs="Times New Roman"/>
                      <w:lang w:val="en-US"/>
                    </w:rPr>
                    <w:t>e..g</w:t>
                  </w:r>
                  <w:proofErr w:type="spellEnd"/>
                  <w:r w:rsidRPr="0016634F">
                    <w:rPr>
                      <w:rFonts w:ascii="Times New Roman" w:hAnsi="Times New Roman" w:cs="Times New Roman"/>
                      <w:lang w:val="en-US"/>
                    </w:rPr>
                    <w:t xml:space="preserve"> </w:t>
                  </w:r>
                  <w:proofErr w:type="spellStart"/>
                  <w:r w:rsidRPr="0016634F">
                    <w:rPr>
                      <w:rFonts w:ascii="Times New Roman" w:hAnsi="Times New Roman" w:cs="Times New Roman"/>
                      <w:lang w:val="en-US"/>
                    </w:rPr>
                    <w:t>ClinVar</w:t>
                  </w:r>
                  <w:proofErr w:type="spellEnd"/>
                  <w:r w:rsidRPr="0016634F">
                    <w:rPr>
                      <w:rFonts w:ascii="Times New Roman" w:hAnsi="Times New Roman" w:cs="Times New Roman"/>
                      <w:lang w:val="en-US"/>
                    </w:rPr>
                    <w:t>), somatic tumor evidence (COSMIC), pathogenicity prediction (</w:t>
                  </w:r>
                  <w:proofErr w:type="spellStart"/>
                  <w:r w:rsidRPr="0016634F">
                    <w:rPr>
                      <w:rFonts w:ascii="Times New Roman" w:hAnsi="Times New Roman" w:cs="Times New Roman"/>
                      <w:lang w:val="en-US"/>
                    </w:rPr>
                    <w:t>e.g</w:t>
                  </w:r>
                  <w:proofErr w:type="spellEnd"/>
                  <w:r w:rsidRPr="0016634F">
                    <w:rPr>
                      <w:rFonts w:ascii="Times New Roman" w:hAnsi="Times New Roman" w:cs="Times New Roman"/>
                      <w:lang w:val="en-US"/>
                    </w:rPr>
                    <w:t xml:space="preserve"> </w:t>
                  </w:r>
                  <w:proofErr w:type="spellStart"/>
                  <w:r w:rsidRPr="0016634F">
                    <w:rPr>
                      <w:rFonts w:ascii="Times New Roman" w:hAnsi="Times New Roman" w:cs="Times New Roman"/>
                      <w:lang w:val="en-US"/>
                    </w:rPr>
                    <w:t>PolyPhen</w:t>
                  </w:r>
                  <w:proofErr w:type="spellEnd"/>
                  <w:r w:rsidRPr="0016634F">
                    <w:rPr>
                      <w:rFonts w:ascii="Times New Roman" w:hAnsi="Times New Roman" w:cs="Times New Roman"/>
                      <w:lang w:val="en-US"/>
                    </w:rPr>
                    <w:t xml:space="preserve">). Can be cumbersome and, as usual, could use some automatization. </w:t>
                  </w:r>
                </w:p>
                <w:p w14:paraId="0D8B2599" w14:textId="77777777" w:rsidR="0016634F" w:rsidRPr="0016634F" w:rsidRDefault="0016634F" w:rsidP="0016634F">
                  <w:pPr>
                    <w:rPr>
                      <w:rFonts w:ascii="Times New Roman" w:hAnsi="Times New Roman" w:cs="Times New Roman"/>
                      <w:lang w:val="en-US"/>
                    </w:rPr>
                  </w:pPr>
                </w:p>
                <w:p w14:paraId="2E2E05C5"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14:paraId="36A03055"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Starting from Basic Scripts calling the ANNOVAR package, create a web page that takes as an input a VCF, calls Annotation with ANNOVAR and displays a series of plots or statistics, and enables the download of the output file in TSV/XLSX format</w:t>
                  </w:r>
                </w:p>
                <w:p w14:paraId="3A6AF795"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 </w:t>
                  </w:r>
                </w:p>
                <w:p w14:paraId="34A8ECA4"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14:paraId="4F8B1D6E" w14:textId="77777777"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Web technologies, Bash, Python. </w:t>
                  </w:r>
                </w:p>
              </w:tc>
            </w:tr>
          </w:tbl>
          <w:p w14:paraId="197EE262" w14:textId="77777777" w:rsidR="00103689" w:rsidRDefault="00103689"/>
        </w:tc>
      </w:tr>
      <w:tr w:rsidR="00884A17" w14:paraId="672249DB" w14:textId="77777777" w:rsidTr="007816AC">
        <w:tc>
          <w:tcPr>
            <w:tcW w:w="1271" w:type="dxa"/>
          </w:tcPr>
          <w:p w14:paraId="54F49103" w14:textId="77777777" w:rsidR="00884A17" w:rsidRDefault="00884A17">
            <w:r>
              <w:lastRenderedPageBreak/>
              <w:t>Stefano Pascarella</w:t>
            </w:r>
          </w:p>
        </w:tc>
        <w:tc>
          <w:tcPr>
            <w:tcW w:w="2755" w:type="dxa"/>
          </w:tcPr>
          <w:p w14:paraId="456C1008" w14:textId="77777777" w:rsidR="00884A17" w:rsidRDefault="00884A17">
            <w:r>
              <w:t>stefano.pascarella@uniroma1.it</w:t>
            </w:r>
          </w:p>
        </w:tc>
        <w:tc>
          <w:tcPr>
            <w:tcW w:w="10251" w:type="dxa"/>
          </w:tcPr>
          <w:p w14:paraId="5DAFEAFB" w14:textId="77777777" w:rsidR="00884A17" w:rsidRDefault="00884A17">
            <w:r>
              <w:t>Uno o due studenti:</w:t>
            </w:r>
          </w:p>
          <w:p w14:paraId="40D6847D" w14:textId="77777777" w:rsidR="00884A17" w:rsidRPr="00884A17" w:rsidRDefault="006B1776" w:rsidP="00884A17">
            <w:r>
              <w:t xml:space="preserve">- </w:t>
            </w:r>
            <w:r w:rsidR="00884A17" w:rsidRPr="00884A17">
              <w:t>"Development of a pipeline for inverse docking"</w:t>
            </w:r>
            <w:r>
              <w:t>.</w:t>
            </w:r>
          </w:p>
          <w:p w14:paraId="00A57912" w14:textId="77777777" w:rsidR="00884A17" w:rsidRDefault="006B1776" w:rsidP="006B1776">
            <w:r>
              <w:t xml:space="preserve">- </w:t>
            </w:r>
            <w:r w:rsidR="00884A17" w:rsidRPr="00884A17">
              <w:t xml:space="preserve">"Analysis of the </w:t>
            </w:r>
            <w:proofErr w:type="spellStart"/>
            <w:r w:rsidR="00884A17" w:rsidRPr="00884A17">
              <w:t>taxonomic</w:t>
            </w:r>
            <w:proofErr w:type="spellEnd"/>
            <w:r w:rsidR="00884A17" w:rsidRPr="00884A17">
              <w:t xml:space="preserve"> </w:t>
            </w:r>
            <w:proofErr w:type="spellStart"/>
            <w:r w:rsidR="00884A17" w:rsidRPr="00884A17">
              <w:t>distribution</w:t>
            </w:r>
            <w:proofErr w:type="spellEnd"/>
            <w:r w:rsidR="00884A17" w:rsidRPr="00884A17">
              <w:t xml:space="preserve"> of </w:t>
            </w:r>
            <w:proofErr w:type="spellStart"/>
            <w:r w:rsidR="00884A17" w:rsidRPr="00884A17">
              <w:t>bacterial</w:t>
            </w:r>
            <w:proofErr w:type="spellEnd"/>
            <w:r w:rsidR="00884A17" w:rsidRPr="00884A17">
              <w:t xml:space="preserve"> </w:t>
            </w:r>
            <w:proofErr w:type="spellStart"/>
            <w:r w:rsidR="00884A17" w:rsidRPr="00884A17">
              <w:t>genes</w:t>
            </w:r>
            <w:proofErr w:type="spellEnd"/>
            <w:r w:rsidR="00884A17" w:rsidRPr="00884A17">
              <w:t xml:space="preserve"> </w:t>
            </w:r>
            <w:proofErr w:type="spellStart"/>
            <w:r w:rsidR="00884A17" w:rsidRPr="00884A17">
              <w:t>involved</w:t>
            </w:r>
            <w:proofErr w:type="spellEnd"/>
            <w:r w:rsidR="00884A17" w:rsidRPr="00884A17">
              <w:t xml:space="preserve"> in the </w:t>
            </w:r>
            <w:proofErr w:type="spellStart"/>
            <w:r w:rsidR="00884A17" w:rsidRPr="00884A17">
              <w:t>Pyridoxal</w:t>
            </w:r>
            <w:proofErr w:type="spellEnd"/>
            <w:r w:rsidR="00884A17" w:rsidRPr="00884A17">
              <w:t xml:space="preserve"> 5'-phosphate </w:t>
            </w:r>
            <w:proofErr w:type="spellStart"/>
            <w:r w:rsidR="00884A17" w:rsidRPr="00884A17">
              <w:t>metabolism</w:t>
            </w:r>
            <w:proofErr w:type="spellEnd"/>
            <w:r w:rsidR="00884A17" w:rsidRPr="00884A17">
              <w:t>"</w:t>
            </w:r>
            <w:r>
              <w:t>.</w:t>
            </w:r>
          </w:p>
        </w:tc>
      </w:tr>
      <w:tr w:rsidR="00884A17" w14:paraId="7DC8DF97" w14:textId="77777777" w:rsidTr="007816AC">
        <w:tc>
          <w:tcPr>
            <w:tcW w:w="1271" w:type="dxa"/>
          </w:tcPr>
          <w:p w14:paraId="297837BE" w14:textId="77777777" w:rsidR="00884A17" w:rsidRDefault="00A74295">
            <w:r>
              <w:t>Marco D’Abramo</w:t>
            </w:r>
          </w:p>
        </w:tc>
        <w:tc>
          <w:tcPr>
            <w:tcW w:w="2755" w:type="dxa"/>
          </w:tcPr>
          <w:p w14:paraId="03FF4985" w14:textId="77777777" w:rsidR="00884A17" w:rsidRDefault="00A74295">
            <w:r>
              <w:t>marco.dabramo@uniroma1.it</w:t>
            </w:r>
          </w:p>
        </w:tc>
        <w:tc>
          <w:tcPr>
            <w:tcW w:w="10251" w:type="dxa"/>
          </w:tcPr>
          <w:p w14:paraId="73B43074" w14:textId="77777777" w:rsidR="00884A17" w:rsidRDefault="00DE7B53">
            <w:r>
              <w:t>Un paio di studenti:</w:t>
            </w:r>
          </w:p>
          <w:p w14:paraId="62B3DABC" w14:textId="77777777" w:rsidR="00DE7B53" w:rsidRPr="00DE7B53" w:rsidRDefault="00DE7B53" w:rsidP="00DE7B53">
            <w:r w:rsidRPr="00DE7B53">
              <w:t xml:space="preserve">Point </w:t>
            </w:r>
            <w:proofErr w:type="spellStart"/>
            <w:r w:rsidRPr="00DE7B53">
              <w:t>mutations</w:t>
            </w:r>
            <w:proofErr w:type="spellEnd"/>
            <w:r w:rsidRPr="00DE7B53">
              <w:t xml:space="preserve"> in </w:t>
            </w:r>
            <w:proofErr w:type="spellStart"/>
            <w:r w:rsidRPr="00DE7B53">
              <w:t>kinases</w:t>
            </w:r>
            <w:proofErr w:type="spellEnd"/>
            <w:r w:rsidRPr="00DE7B53">
              <w:t xml:space="preserve">: </w:t>
            </w:r>
            <w:proofErr w:type="spellStart"/>
            <w:r w:rsidRPr="00DE7B53">
              <w:t>structural</w:t>
            </w:r>
            <w:proofErr w:type="spellEnd"/>
            <w:r w:rsidRPr="00DE7B53">
              <w:t>/</w:t>
            </w:r>
            <w:proofErr w:type="spellStart"/>
            <w:r w:rsidRPr="00DE7B53">
              <w:t>dynamical</w:t>
            </w:r>
            <w:proofErr w:type="spellEnd"/>
            <w:r w:rsidRPr="00DE7B53">
              <w:t xml:space="preserve"> </w:t>
            </w:r>
            <w:proofErr w:type="spellStart"/>
            <w:r w:rsidRPr="00DE7B53">
              <w:t>effects</w:t>
            </w:r>
            <w:proofErr w:type="spellEnd"/>
          </w:p>
          <w:p w14:paraId="28DB3D3C" w14:textId="77777777" w:rsidR="00DE7B53" w:rsidRDefault="00DE7B53" w:rsidP="00DE7B53">
            <w:r w:rsidRPr="00DE7B53">
              <w:lastRenderedPageBreak/>
              <w:t xml:space="preserve">The project </w:t>
            </w:r>
            <w:proofErr w:type="spellStart"/>
            <w:r w:rsidRPr="00DE7B53">
              <w:t>concerns</w:t>
            </w:r>
            <w:proofErr w:type="spellEnd"/>
            <w:r w:rsidRPr="00DE7B53">
              <w:t xml:space="preserve"> the use of </w:t>
            </w:r>
            <w:proofErr w:type="spellStart"/>
            <w:r w:rsidRPr="00DE7B53">
              <w:t>bioinformatics</w:t>
            </w:r>
            <w:proofErr w:type="spellEnd"/>
            <w:r w:rsidRPr="00DE7B53">
              <w:t xml:space="preserve"> </w:t>
            </w:r>
            <w:proofErr w:type="spellStart"/>
            <w:r w:rsidRPr="00DE7B53">
              <w:t>approaches</w:t>
            </w:r>
            <w:proofErr w:type="spellEnd"/>
            <w:r w:rsidRPr="00DE7B53">
              <w:t xml:space="preserve"> to </w:t>
            </w:r>
            <w:proofErr w:type="spellStart"/>
            <w:r w:rsidRPr="00DE7B53">
              <w:t>find</w:t>
            </w:r>
            <w:proofErr w:type="spellEnd"/>
            <w:r w:rsidRPr="00DE7B53">
              <w:t xml:space="preserve"> and </w:t>
            </w:r>
            <w:proofErr w:type="spellStart"/>
            <w:r w:rsidRPr="00DE7B53">
              <w:t>understand</w:t>
            </w:r>
            <w:proofErr w:type="spellEnd"/>
            <w:r w:rsidRPr="00DE7B53">
              <w:t xml:space="preserve"> the </w:t>
            </w:r>
            <w:proofErr w:type="spellStart"/>
            <w:r w:rsidRPr="00DE7B53">
              <w:t>biophysical</w:t>
            </w:r>
            <w:proofErr w:type="spellEnd"/>
            <w:r w:rsidRPr="00DE7B53">
              <w:t xml:space="preserve"> </w:t>
            </w:r>
            <w:proofErr w:type="spellStart"/>
            <w:r w:rsidRPr="00DE7B53">
              <w:t>effects</w:t>
            </w:r>
            <w:proofErr w:type="spellEnd"/>
            <w:r w:rsidRPr="00DE7B53">
              <w:t xml:space="preserve"> of </w:t>
            </w:r>
            <w:proofErr w:type="spellStart"/>
            <w:r w:rsidRPr="00DE7B53">
              <w:t>specific</w:t>
            </w:r>
            <w:proofErr w:type="spellEnd"/>
            <w:r w:rsidRPr="00DE7B53">
              <w:t xml:space="preserve"> </w:t>
            </w:r>
            <w:proofErr w:type="spellStart"/>
            <w:r w:rsidRPr="00DE7B53">
              <w:t>mutations</w:t>
            </w:r>
            <w:proofErr w:type="spellEnd"/>
            <w:r w:rsidRPr="00DE7B53">
              <w:t xml:space="preserve"> in </w:t>
            </w:r>
            <w:proofErr w:type="spellStart"/>
            <w:r w:rsidRPr="00DE7B53">
              <w:t>protein</w:t>
            </w:r>
            <w:proofErr w:type="spellEnd"/>
            <w:r w:rsidRPr="00DE7B53">
              <w:t xml:space="preserve"> </w:t>
            </w:r>
            <w:proofErr w:type="spellStart"/>
            <w:r w:rsidRPr="00DE7B53">
              <w:t>kinases</w:t>
            </w:r>
            <w:proofErr w:type="spellEnd"/>
            <w:r w:rsidRPr="00DE7B53">
              <w:t>. </w:t>
            </w:r>
          </w:p>
        </w:tc>
      </w:tr>
      <w:tr w:rsidR="00884A17" w14:paraId="1984E799" w14:textId="77777777" w:rsidTr="007816AC">
        <w:tc>
          <w:tcPr>
            <w:tcW w:w="1271" w:type="dxa"/>
          </w:tcPr>
          <w:p w14:paraId="1E3697EC" w14:textId="77777777" w:rsidR="00884A17" w:rsidRDefault="00BC35D5">
            <w:r>
              <w:lastRenderedPageBreak/>
              <w:t>Maria Carafa</w:t>
            </w:r>
          </w:p>
        </w:tc>
        <w:tc>
          <w:tcPr>
            <w:tcW w:w="2755" w:type="dxa"/>
          </w:tcPr>
          <w:p w14:paraId="2F6EFA26" w14:textId="77777777" w:rsidR="00884A17" w:rsidRDefault="00BC35D5">
            <w:r>
              <w:t>Maria.carafa@uniroma1.it</w:t>
            </w:r>
          </w:p>
        </w:tc>
        <w:tc>
          <w:tcPr>
            <w:tcW w:w="10251" w:type="dxa"/>
          </w:tcPr>
          <w:p w14:paraId="4F7F4D3C" w14:textId="77777777" w:rsidR="00884A17" w:rsidRDefault="00BC35D5">
            <w:r>
              <w:t>Uno studente:</w:t>
            </w:r>
          </w:p>
          <w:p w14:paraId="61C2D0EF" w14:textId="77777777" w:rsidR="00BC35D5" w:rsidRPr="00BC35D5" w:rsidRDefault="00BC35D5" w:rsidP="00BC35D5">
            <w:r w:rsidRPr="00BC35D5">
              <w:t xml:space="preserve">The </w:t>
            </w:r>
            <w:proofErr w:type="spellStart"/>
            <w:r w:rsidRPr="00BC35D5">
              <w:t>research</w:t>
            </w:r>
            <w:proofErr w:type="spellEnd"/>
            <w:r w:rsidRPr="00BC35D5">
              <w:t xml:space="preserve"> activity of the </w:t>
            </w:r>
            <w:proofErr w:type="spellStart"/>
            <w:r w:rsidRPr="00BC35D5">
              <w:t>Nanomedicine_Lab</w:t>
            </w:r>
            <w:proofErr w:type="spellEnd"/>
            <w:r w:rsidRPr="00BC35D5">
              <w:t xml:space="preserve"> </w:t>
            </w:r>
            <w:proofErr w:type="spellStart"/>
            <w:r w:rsidRPr="00BC35D5">
              <w:t>is</w:t>
            </w:r>
            <w:proofErr w:type="spellEnd"/>
            <w:r w:rsidRPr="00BC35D5">
              <w:t xml:space="preserve"> </w:t>
            </w:r>
            <w:proofErr w:type="spellStart"/>
            <w:r w:rsidRPr="00BC35D5">
              <w:t>mainly</w:t>
            </w:r>
            <w:proofErr w:type="spellEnd"/>
            <w:r w:rsidRPr="00BC35D5">
              <w:t xml:space="preserve"> </w:t>
            </w:r>
            <w:proofErr w:type="spellStart"/>
            <w:r w:rsidRPr="00BC35D5">
              <w:t>involved</w:t>
            </w:r>
            <w:proofErr w:type="spellEnd"/>
            <w:r w:rsidRPr="00BC35D5">
              <w:t xml:space="preserve"> in </w:t>
            </w:r>
            <w:proofErr w:type="spellStart"/>
            <w:r w:rsidRPr="00BC35D5">
              <w:t>preparation</w:t>
            </w:r>
            <w:proofErr w:type="spellEnd"/>
            <w:r w:rsidRPr="00BC35D5">
              <w:t xml:space="preserve"> and </w:t>
            </w:r>
            <w:proofErr w:type="spellStart"/>
            <w:r w:rsidRPr="00BC35D5">
              <w:t>characterization</w:t>
            </w:r>
            <w:proofErr w:type="spellEnd"/>
            <w:r w:rsidRPr="00BC35D5">
              <w:t xml:space="preserve"> of innovative </w:t>
            </w:r>
            <w:proofErr w:type="spellStart"/>
            <w:r w:rsidRPr="00BC35D5">
              <w:t>drug</w:t>
            </w:r>
            <w:proofErr w:type="spellEnd"/>
            <w:r w:rsidRPr="00BC35D5">
              <w:t xml:space="preserve"> delivery systems with </w:t>
            </w:r>
            <w:proofErr w:type="spellStart"/>
            <w:r w:rsidRPr="00BC35D5">
              <w:t>application</w:t>
            </w:r>
            <w:proofErr w:type="spellEnd"/>
            <w:r w:rsidRPr="00BC35D5">
              <w:t xml:space="preserve"> in </w:t>
            </w:r>
            <w:proofErr w:type="spellStart"/>
            <w:r w:rsidRPr="00BC35D5">
              <w:t>therapeutic</w:t>
            </w:r>
            <w:proofErr w:type="spellEnd"/>
            <w:r w:rsidRPr="00BC35D5">
              <w:t xml:space="preserve">, </w:t>
            </w:r>
            <w:proofErr w:type="spellStart"/>
            <w:r w:rsidRPr="00BC35D5">
              <w:t>diagnostic</w:t>
            </w:r>
            <w:proofErr w:type="spellEnd"/>
            <w:r w:rsidRPr="00BC35D5">
              <w:t xml:space="preserve"> and </w:t>
            </w:r>
            <w:proofErr w:type="spellStart"/>
            <w:r w:rsidRPr="00BC35D5">
              <w:t>theranostic</w:t>
            </w:r>
            <w:proofErr w:type="spellEnd"/>
            <w:r w:rsidRPr="00BC35D5">
              <w:t xml:space="preserve"> fields, by </w:t>
            </w:r>
            <w:proofErr w:type="spellStart"/>
            <w:r w:rsidRPr="00BC35D5">
              <w:t>different</w:t>
            </w:r>
            <w:proofErr w:type="spellEnd"/>
            <w:r w:rsidRPr="00BC35D5">
              <w:t xml:space="preserve"> </w:t>
            </w:r>
            <w:proofErr w:type="spellStart"/>
            <w:r w:rsidRPr="00BC35D5">
              <w:t>administration</w:t>
            </w:r>
            <w:proofErr w:type="spellEnd"/>
            <w:r w:rsidRPr="00BC35D5">
              <w:t xml:space="preserve"> </w:t>
            </w:r>
            <w:proofErr w:type="spellStart"/>
            <w:r w:rsidRPr="00BC35D5">
              <w:t>routes</w:t>
            </w:r>
            <w:proofErr w:type="spellEnd"/>
            <w:r w:rsidRPr="00BC35D5">
              <w:t xml:space="preserve">. </w:t>
            </w:r>
          </w:p>
          <w:p w14:paraId="09D64E5F" w14:textId="77777777" w:rsidR="00BC35D5" w:rsidRPr="00BC35D5" w:rsidRDefault="00BC35D5" w:rsidP="00BC35D5">
            <w:r w:rsidRPr="00BC35D5">
              <w:t xml:space="preserve">The lab activity focus on the </w:t>
            </w:r>
            <w:proofErr w:type="spellStart"/>
            <w:r w:rsidRPr="00BC35D5">
              <w:t>application</w:t>
            </w:r>
            <w:proofErr w:type="spellEnd"/>
            <w:r w:rsidRPr="00BC35D5">
              <w:t xml:space="preserve"> of </w:t>
            </w:r>
            <w:proofErr w:type="spellStart"/>
            <w:r w:rsidRPr="00BC35D5">
              <w:t>different</w:t>
            </w:r>
            <w:proofErr w:type="spellEnd"/>
            <w:r w:rsidRPr="00BC35D5">
              <w:t xml:space="preserve"> </w:t>
            </w:r>
            <w:proofErr w:type="spellStart"/>
            <w:r w:rsidRPr="00BC35D5">
              <w:t>preparation</w:t>
            </w:r>
            <w:proofErr w:type="spellEnd"/>
            <w:r w:rsidRPr="00BC35D5">
              <w:t xml:space="preserve"> techniques of </w:t>
            </w:r>
            <w:proofErr w:type="spellStart"/>
            <w:r w:rsidRPr="00BC35D5">
              <w:t>liposomes</w:t>
            </w:r>
            <w:proofErr w:type="spellEnd"/>
            <w:r w:rsidRPr="00BC35D5">
              <w:t xml:space="preserve">, </w:t>
            </w:r>
            <w:proofErr w:type="spellStart"/>
            <w:r w:rsidRPr="00BC35D5">
              <w:t>niosomes</w:t>
            </w:r>
            <w:proofErr w:type="spellEnd"/>
            <w:r w:rsidRPr="00BC35D5">
              <w:t xml:space="preserve">, </w:t>
            </w:r>
            <w:proofErr w:type="spellStart"/>
            <w:r w:rsidRPr="00BC35D5">
              <w:t>nanobubbles</w:t>
            </w:r>
            <w:proofErr w:type="spellEnd"/>
            <w:r w:rsidRPr="00BC35D5">
              <w:t xml:space="preserve"> and </w:t>
            </w:r>
            <w:proofErr w:type="spellStart"/>
            <w:r w:rsidRPr="00BC35D5">
              <w:t>nanoemulsions</w:t>
            </w:r>
            <w:proofErr w:type="spellEnd"/>
            <w:r w:rsidRPr="00BC35D5">
              <w:t xml:space="preserve"> and </w:t>
            </w:r>
            <w:proofErr w:type="spellStart"/>
            <w:r w:rsidRPr="00BC35D5">
              <w:t>their</w:t>
            </w:r>
            <w:proofErr w:type="spellEnd"/>
            <w:r w:rsidRPr="00BC35D5">
              <w:t xml:space="preserve"> </w:t>
            </w:r>
            <w:proofErr w:type="spellStart"/>
            <w:r w:rsidRPr="00BC35D5">
              <w:t>physical-chemical</w:t>
            </w:r>
            <w:proofErr w:type="spellEnd"/>
            <w:r w:rsidRPr="00BC35D5">
              <w:t xml:space="preserve"> </w:t>
            </w:r>
            <w:proofErr w:type="spellStart"/>
            <w:r w:rsidRPr="00BC35D5">
              <w:t>characterization</w:t>
            </w:r>
            <w:proofErr w:type="spellEnd"/>
            <w:r w:rsidRPr="00BC35D5">
              <w:t>.</w:t>
            </w:r>
          </w:p>
          <w:p w14:paraId="7D895B6A" w14:textId="77777777" w:rsidR="00BC35D5" w:rsidRDefault="00BC35D5"/>
        </w:tc>
      </w:tr>
      <w:tr w:rsidR="00884A17" w14:paraId="642AFADD" w14:textId="77777777" w:rsidTr="007816AC">
        <w:tc>
          <w:tcPr>
            <w:tcW w:w="1271" w:type="dxa"/>
          </w:tcPr>
          <w:p w14:paraId="1AB59640" w14:textId="77777777" w:rsidR="00884A17" w:rsidRDefault="00501261">
            <w:r>
              <w:t>Laura Ottini</w:t>
            </w:r>
          </w:p>
        </w:tc>
        <w:tc>
          <w:tcPr>
            <w:tcW w:w="2755" w:type="dxa"/>
          </w:tcPr>
          <w:p w14:paraId="4351DB88" w14:textId="77777777" w:rsidR="00884A17" w:rsidRDefault="00501261">
            <w:r>
              <w:t>Laura.ottini@uniroma1.it</w:t>
            </w:r>
          </w:p>
        </w:tc>
        <w:tc>
          <w:tcPr>
            <w:tcW w:w="10251" w:type="dxa"/>
          </w:tcPr>
          <w:p w14:paraId="365FD8C8" w14:textId="77777777" w:rsidR="00A426A9" w:rsidRPr="00A426A9" w:rsidRDefault="00A426A9" w:rsidP="00A426A9">
            <w:r w:rsidRPr="00A426A9">
              <w:t xml:space="preserve">Analysis of </w:t>
            </w:r>
            <w:proofErr w:type="spellStart"/>
            <w:r w:rsidRPr="00A426A9">
              <w:t>matched</w:t>
            </w:r>
            <w:proofErr w:type="spellEnd"/>
            <w:r w:rsidRPr="00A426A9">
              <w:t xml:space="preserve"> </w:t>
            </w:r>
            <w:proofErr w:type="spellStart"/>
            <w:r w:rsidRPr="00A426A9">
              <w:t>germline</w:t>
            </w:r>
            <w:proofErr w:type="spellEnd"/>
            <w:r w:rsidRPr="00A426A9">
              <w:t xml:space="preserve"> and </w:t>
            </w:r>
            <w:proofErr w:type="spellStart"/>
            <w:r w:rsidRPr="00A426A9">
              <w:t>tumor</w:t>
            </w:r>
            <w:proofErr w:type="spellEnd"/>
            <w:r w:rsidRPr="00A426A9">
              <w:t xml:space="preserve"> </w:t>
            </w:r>
            <w:proofErr w:type="spellStart"/>
            <w:r w:rsidRPr="00A426A9">
              <w:t>profiles</w:t>
            </w:r>
            <w:proofErr w:type="spellEnd"/>
            <w:r w:rsidRPr="00A426A9">
              <w:t xml:space="preserve"> in male </w:t>
            </w:r>
            <w:proofErr w:type="spellStart"/>
            <w:r w:rsidRPr="00A426A9">
              <w:t>breast</w:t>
            </w:r>
            <w:proofErr w:type="spellEnd"/>
            <w:r w:rsidRPr="00A426A9">
              <w:t xml:space="preserve"> </w:t>
            </w:r>
            <w:proofErr w:type="spellStart"/>
            <w:r w:rsidRPr="00A426A9">
              <w:t>cancer</w:t>
            </w:r>
            <w:proofErr w:type="spellEnd"/>
            <w:r w:rsidRPr="00A426A9">
              <w:t xml:space="preserve"> for new </w:t>
            </w:r>
            <w:proofErr w:type="spellStart"/>
            <w:r w:rsidRPr="00A426A9">
              <w:t>molecular</w:t>
            </w:r>
            <w:proofErr w:type="spellEnd"/>
            <w:r w:rsidRPr="00A426A9">
              <w:t xml:space="preserve"> biomarker </w:t>
            </w:r>
            <w:proofErr w:type="spellStart"/>
            <w:r w:rsidRPr="00A426A9">
              <w:t>discovery</w:t>
            </w:r>
            <w:proofErr w:type="spellEnd"/>
            <w:r w:rsidRPr="00A426A9">
              <w:t>.</w:t>
            </w:r>
          </w:p>
          <w:p w14:paraId="160C4B79" w14:textId="77777777" w:rsidR="00A426A9" w:rsidRPr="00A426A9" w:rsidRDefault="00A426A9" w:rsidP="00A426A9">
            <w:r w:rsidRPr="00A426A9">
              <w:rPr>
                <w:lang w:val="en"/>
              </w:rPr>
              <w:t xml:space="preserve">Male breast cancer is a rare and poorly studied disease. To date, </w:t>
            </w:r>
            <w:r w:rsidRPr="00A426A9">
              <w:rPr>
                <w:lang w:val="en-US"/>
              </w:rPr>
              <w:t xml:space="preserve">clinical management has been considered similar to female breast cancer management. Increasing evidence indicates that breast cancer in men and women may behave differently. Thus, there is need to obtain further data on the genetics and biology of this rare disease and how to </w:t>
            </w:r>
            <w:r w:rsidRPr="00A426A9">
              <w:rPr>
                <w:lang w:val="en"/>
              </w:rPr>
              <w:t>improve the appropriateness of the clinical management of men with breast cancer.</w:t>
            </w:r>
          </w:p>
          <w:p w14:paraId="70B81A20" w14:textId="77777777" w:rsidR="00A426A9" w:rsidRPr="00A426A9" w:rsidRDefault="00A426A9" w:rsidP="00A426A9">
            <w:r w:rsidRPr="00A426A9">
              <w:t xml:space="preserve">In </w:t>
            </w:r>
            <w:proofErr w:type="spellStart"/>
            <w:r w:rsidRPr="00A426A9">
              <w:t>this</w:t>
            </w:r>
            <w:proofErr w:type="spellEnd"/>
            <w:r w:rsidRPr="00A426A9">
              <w:t xml:space="preserve"> project </w:t>
            </w:r>
            <w:proofErr w:type="spellStart"/>
            <w:r w:rsidRPr="00A426A9">
              <w:t>we</w:t>
            </w:r>
            <w:proofErr w:type="spellEnd"/>
            <w:r w:rsidRPr="00A426A9">
              <w:t xml:space="preserve"> propose to </w:t>
            </w:r>
            <w:proofErr w:type="spellStart"/>
            <w:r w:rsidRPr="00A426A9">
              <w:t>analyze</w:t>
            </w:r>
            <w:proofErr w:type="spellEnd"/>
            <w:r w:rsidRPr="00A426A9">
              <w:t xml:space="preserve"> and integrate data of </w:t>
            </w:r>
            <w:proofErr w:type="spellStart"/>
            <w:r w:rsidRPr="00A426A9">
              <w:t>matched</w:t>
            </w:r>
            <w:proofErr w:type="spellEnd"/>
            <w:r w:rsidRPr="00A426A9">
              <w:t xml:space="preserve"> </w:t>
            </w:r>
            <w:proofErr w:type="spellStart"/>
            <w:r w:rsidRPr="00A426A9">
              <w:t>germline</w:t>
            </w:r>
            <w:proofErr w:type="spellEnd"/>
            <w:r w:rsidRPr="00A426A9">
              <w:t xml:space="preserve"> and </w:t>
            </w:r>
            <w:proofErr w:type="spellStart"/>
            <w:r w:rsidRPr="00A426A9">
              <w:t>tumor</w:t>
            </w:r>
            <w:proofErr w:type="spellEnd"/>
            <w:r w:rsidRPr="00A426A9">
              <w:t xml:space="preserve"> </w:t>
            </w:r>
            <w:proofErr w:type="spellStart"/>
            <w:r w:rsidRPr="00A426A9">
              <w:t>profiles</w:t>
            </w:r>
            <w:proofErr w:type="spellEnd"/>
            <w:r w:rsidRPr="00A426A9">
              <w:t xml:space="preserve"> </w:t>
            </w:r>
            <w:proofErr w:type="spellStart"/>
            <w:r w:rsidRPr="00A426A9">
              <w:t>obtained</w:t>
            </w:r>
            <w:proofErr w:type="spellEnd"/>
            <w:r w:rsidRPr="00A426A9">
              <w:t xml:space="preserve"> by </w:t>
            </w:r>
            <w:proofErr w:type="spellStart"/>
            <w:r w:rsidRPr="00A426A9">
              <w:t>analyzing</w:t>
            </w:r>
            <w:proofErr w:type="spellEnd"/>
            <w:r w:rsidRPr="00A426A9">
              <w:t xml:space="preserve"> a </w:t>
            </w:r>
            <w:proofErr w:type="spellStart"/>
            <w:r w:rsidRPr="00A426A9">
              <w:t>series</w:t>
            </w:r>
            <w:proofErr w:type="spellEnd"/>
            <w:r w:rsidRPr="00A426A9">
              <w:t xml:space="preserve"> of male </w:t>
            </w:r>
            <w:proofErr w:type="spellStart"/>
            <w:r w:rsidRPr="00A426A9">
              <w:t>breast</w:t>
            </w:r>
            <w:proofErr w:type="spellEnd"/>
            <w:r w:rsidRPr="00A426A9">
              <w:t xml:space="preserve"> </w:t>
            </w:r>
            <w:proofErr w:type="spellStart"/>
            <w:r w:rsidRPr="00A426A9">
              <w:t>cancer</w:t>
            </w:r>
            <w:proofErr w:type="spellEnd"/>
            <w:r w:rsidRPr="00A426A9">
              <w:t xml:space="preserve"> samples </w:t>
            </w:r>
            <w:proofErr w:type="spellStart"/>
            <w:r w:rsidRPr="00A426A9">
              <w:t>using</w:t>
            </w:r>
            <w:proofErr w:type="spellEnd"/>
            <w:r w:rsidRPr="00A426A9">
              <w:t xml:space="preserve"> Next Generation </w:t>
            </w:r>
            <w:proofErr w:type="spellStart"/>
            <w:r w:rsidRPr="00A426A9">
              <w:t>Sequencing</w:t>
            </w:r>
            <w:proofErr w:type="spellEnd"/>
            <w:r w:rsidRPr="00A426A9">
              <w:t xml:space="preserve"> (NGS) </w:t>
            </w:r>
            <w:proofErr w:type="spellStart"/>
            <w:r w:rsidRPr="00A426A9">
              <w:t>methods</w:t>
            </w:r>
            <w:proofErr w:type="spellEnd"/>
            <w:r w:rsidRPr="00A426A9">
              <w:t xml:space="preserve">. The </w:t>
            </w:r>
            <w:proofErr w:type="spellStart"/>
            <w:r w:rsidRPr="00A426A9">
              <w:t>integration</w:t>
            </w:r>
            <w:proofErr w:type="spellEnd"/>
            <w:r w:rsidRPr="00A426A9">
              <w:t xml:space="preserve"> of </w:t>
            </w:r>
            <w:proofErr w:type="spellStart"/>
            <w:r w:rsidRPr="00A426A9">
              <w:t>genomic</w:t>
            </w:r>
            <w:proofErr w:type="spellEnd"/>
            <w:r w:rsidRPr="00A426A9">
              <w:t xml:space="preserve"> data with </w:t>
            </w:r>
            <w:proofErr w:type="spellStart"/>
            <w:r w:rsidRPr="00A426A9">
              <w:t>matched</w:t>
            </w:r>
            <w:proofErr w:type="spellEnd"/>
            <w:r w:rsidRPr="00A426A9">
              <w:t xml:space="preserve"> </w:t>
            </w:r>
            <w:proofErr w:type="spellStart"/>
            <w:r w:rsidRPr="00A426A9">
              <w:t>cancer</w:t>
            </w:r>
            <w:proofErr w:type="spellEnd"/>
            <w:r w:rsidRPr="00A426A9">
              <w:t xml:space="preserve"> </w:t>
            </w:r>
            <w:proofErr w:type="spellStart"/>
            <w:r w:rsidRPr="00A426A9">
              <w:t>transcriptomic</w:t>
            </w:r>
            <w:proofErr w:type="spellEnd"/>
            <w:r w:rsidRPr="00A426A9">
              <w:t xml:space="preserve"> data </w:t>
            </w:r>
            <w:proofErr w:type="spellStart"/>
            <w:r w:rsidRPr="00A426A9">
              <w:t>will</w:t>
            </w:r>
            <w:proofErr w:type="spellEnd"/>
            <w:r w:rsidRPr="00A426A9">
              <w:t xml:space="preserve"> </w:t>
            </w:r>
            <w:proofErr w:type="spellStart"/>
            <w:r w:rsidRPr="00A426A9">
              <w:t>allow</w:t>
            </w:r>
            <w:proofErr w:type="spellEnd"/>
            <w:r w:rsidRPr="00A426A9">
              <w:t xml:space="preserve"> to associate </w:t>
            </w:r>
            <w:proofErr w:type="spellStart"/>
            <w:r w:rsidRPr="00A426A9">
              <w:t>genomic</w:t>
            </w:r>
            <w:proofErr w:type="spellEnd"/>
            <w:r w:rsidRPr="00A426A9">
              <w:t xml:space="preserve"> </w:t>
            </w:r>
            <w:proofErr w:type="spellStart"/>
            <w:r w:rsidRPr="00A426A9">
              <w:t>alterations</w:t>
            </w:r>
            <w:proofErr w:type="spellEnd"/>
            <w:r w:rsidRPr="00A426A9">
              <w:t xml:space="preserve"> with gene </w:t>
            </w:r>
            <w:proofErr w:type="spellStart"/>
            <w:r w:rsidRPr="00A426A9">
              <w:t>expression</w:t>
            </w:r>
            <w:proofErr w:type="spellEnd"/>
            <w:r w:rsidRPr="00A426A9">
              <w:t xml:space="preserve">. The </w:t>
            </w:r>
            <w:proofErr w:type="spellStart"/>
            <w:r w:rsidRPr="00A426A9">
              <w:t>results</w:t>
            </w:r>
            <w:proofErr w:type="spellEnd"/>
            <w:r w:rsidRPr="00A426A9">
              <w:t xml:space="preserve"> of the study </w:t>
            </w:r>
            <w:proofErr w:type="spellStart"/>
            <w:r w:rsidRPr="00A426A9">
              <w:t>will</w:t>
            </w:r>
            <w:proofErr w:type="spellEnd"/>
            <w:r w:rsidRPr="00A426A9">
              <w:t xml:space="preserve"> </w:t>
            </w:r>
            <w:proofErr w:type="spellStart"/>
            <w:r w:rsidRPr="00A426A9">
              <w:t>allow</w:t>
            </w:r>
            <w:proofErr w:type="spellEnd"/>
            <w:r w:rsidRPr="00A426A9">
              <w:t xml:space="preserve"> to </w:t>
            </w:r>
            <w:proofErr w:type="spellStart"/>
            <w:r w:rsidRPr="00A426A9">
              <w:t>identify</w:t>
            </w:r>
            <w:proofErr w:type="spellEnd"/>
            <w:r w:rsidRPr="00A426A9">
              <w:t xml:space="preserve"> </w:t>
            </w:r>
            <w:proofErr w:type="spellStart"/>
            <w:r w:rsidRPr="00A426A9">
              <w:t>differentially</w:t>
            </w:r>
            <w:proofErr w:type="spellEnd"/>
            <w:r w:rsidRPr="00A426A9">
              <w:t xml:space="preserve"> </w:t>
            </w:r>
            <w:proofErr w:type="spellStart"/>
            <w:r w:rsidRPr="00A426A9">
              <w:t>expressed</w:t>
            </w:r>
            <w:proofErr w:type="spellEnd"/>
            <w:r w:rsidRPr="00A426A9">
              <w:t xml:space="preserve"> gene sets/pathways in </w:t>
            </w:r>
            <w:proofErr w:type="spellStart"/>
            <w:r w:rsidRPr="00A426A9">
              <w:t>distinct</w:t>
            </w:r>
            <w:proofErr w:type="spellEnd"/>
            <w:r w:rsidRPr="00A426A9">
              <w:t xml:space="preserve"> </w:t>
            </w:r>
            <w:proofErr w:type="spellStart"/>
            <w:r w:rsidRPr="00A426A9">
              <w:t>molecular</w:t>
            </w:r>
            <w:proofErr w:type="spellEnd"/>
            <w:r w:rsidRPr="00A426A9">
              <w:t xml:space="preserve"> </w:t>
            </w:r>
            <w:proofErr w:type="spellStart"/>
            <w:r w:rsidRPr="00A426A9">
              <w:t>subtypes</w:t>
            </w:r>
            <w:proofErr w:type="spellEnd"/>
            <w:r w:rsidRPr="00A426A9">
              <w:t xml:space="preserve"> of male </w:t>
            </w:r>
            <w:proofErr w:type="spellStart"/>
            <w:r w:rsidRPr="00A426A9">
              <w:t>breast</w:t>
            </w:r>
            <w:proofErr w:type="spellEnd"/>
            <w:r w:rsidRPr="00A426A9">
              <w:t xml:space="preserve"> </w:t>
            </w:r>
            <w:proofErr w:type="spellStart"/>
            <w:r w:rsidRPr="00A426A9">
              <w:t>cancer</w:t>
            </w:r>
            <w:proofErr w:type="spellEnd"/>
            <w:r w:rsidRPr="00A426A9">
              <w:t xml:space="preserve"> with </w:t>
            </w:r>
            <w:proofErr w:type="spellStart"/>
            <w:r w:rsidRPr="00A426A9">
              <w:t>possible</w:t>
            </w:r>
            <w:proofErr w:type="spellEnd"/>
            <w:r w:rsidRPr="00A426A9">
              <w:t xml:space="preserve"> </w:t>
            </w:r>
            <w:proofErr w:type="spellStart"/>
            <w:r w:rsidRPr="00A426A9">
              <w:t>prognostic</w:t>
            </w:r>
            <w:proofErr w:type="spellEnd"/>
            <w:r w:rsidRPr="00A426A9">
              <w:t xml:space="preserve"> and </w:t>
            </w:r>
            <w:proofErr w:type="spellStart"/>
            <w:r w:rsidRPr="00A426A9">
              <w:t>therapeutic</w:t>
            </w:r>
            <w:proofErr w:type="spellEnd"/>
            <w:r w:rsidRPr="00A426A9">
              <w:t xml:space="preserve"> </w:t>
            </w:r>
            <w:proofErr w:type="spellStart"/>
            <w:r w:rsidRPr="00A426A9">
              <w:t>relevance</w:t>
            </w:r>
            <w:proofErr w:type="spellEnd"/>
            <w:r w:rsidRPr="00A426A9">
              <w:t>.</w:t>
            </w:r>
          </w:p>
          <w:p w14:paraId="61CF2E2A" w14:textId="77777777" w:rsidR="00884A17" w:rsidRDefault="00884A17"/>
        </w:tc>
      </w:tr>
      <w:tr w:rsidR="00884A17" w14:paraId="3C4C7C02" w14:textId="77777777" w:rsidTr="007816AC">
        <w:tc>
          <w:tcPr>
            <w:tcW w:w="1271" w:type="dxa"/>
          </w:tcPr>
          <w:p w14:paraId="5FE6E8EB" w14:textId="77777777" w:rsidR="00884A17" w:rsidRDefault="00A66100">
            <w:r>
              <w:t>Michele Signore e</w:t>
            </w:r>
          </w:p>
          <w:p w14:paraId="38826A25" w14:textId="77777777" w:rsidR="00A66100" w:rsidRDefault="00A66100">
            <w:r>
              <w:t>Romina Alfonsi</w:t>
            </w:r>
          </w:p>
        </w:tc>
        <w:tc>
          <w:tcPr>
            <w:tcW w:w="2755" w:type="dxa"/>
          </w:tcPr>
          <w:p w14:paraId="7E2EE10F" w14:textId="77777777" w:rsidR="00884A17" w:rsidRDefault="001D79B5">
            <w:r>
              <w:t>michele.signore@iss.it</w:t>
            </w:r>
          </w:p>
        </w:tc>
        <w:tc>
          <w:tcPr>
            <w:tcW w:w="10251" w:type="dxa"/>
          </w:tcPr>
          <w:p w14:paraId="677CF18F" w14:textId="77777777" w:rsidR="00A66100" w:rsidRDefault="00A66100" w:rsidP="00A66100">
            <w:r>
              <w:t xml:space="preserve">RPPA </w:t>
            </w:r>
            <w:proofErr w:type="spellStart"/>
            <w:r>
              <w:t>unit</w:t>
            </w:r>
            <w:proofErr w:type="spellEnd"/>
            <w:r>
              <w:t xml:space="preserve">, </w:t>
            </w:r>
            <w:proofErr w:type="spellStart"/>
            <w:r>
              <w:t>Proteomics</w:t>
            </w:r>
            <w:proofErr w:type="spellEnd"/>
            <w:r>
              <w:t xml:space="preserve"> area, Core Facilities, Istituto Superiore di Sanità</w:t>
            </w:r>
          </w:p>
          <w:p w14:paraId="3F4BF78E" w14:textId="77777777" w:rsidR="00A66100" w:rsidRDefault="00A66100" w:rsidP="00A66100">
            <w:r>
              <w:t>[https://corefacilities.iss.it/dw/doku.php?id=aree:proteomica:rppa:start]</w:t>
            </w:r>
          </w:p>
          <w:p w14:paraId="6064DF0C" w14:textId="77777777" w:rsidR="00A66100" w:rsidRDefault="00A66100" w:rsidP="00A66100"/>
          <w:p w14:paraId="18CDAEBF" w14:textId="77777777" w:rsidR="00A66100" w:rsidRDefault="00A66100" w:rsidP="00A66100">
            <w:r>
              <w:t>Michele Signore, PhD [https://orcid.org/0000-0002-0262-842X]</w:t>
            </w:r>
          </w:p>
          <w:p w14:paraId="25B591A2" w14:textId="77777777" w:rsidR="00A66100" w:rsidRDefault="00A66100" w:rsidP="00A66100">
            <w:r>
              <w:t>Romina Alfonsi, PhD [https://orcid.org/0000-0001-5100-5491]</w:t>
            </w:r>
          </w:p>
          <w:p w14:paraId="41A0A8D3" w14:textId="77777777" w:rsidR="00A66100" w:rsidRDefault="00A66100" w:rsidP="00A66100"/>
          <w:p w14:paraId="4B79909A" w14:textId="77777777" w:rsidR="00A66100" w:rsidRPr="00E00F7D" w:rsidRDefault="00A66100" w:rsidP="00A66100">
            <w:pPr>
              <w:rPr>
                <w:lang w:val="en-US"/>
              </w:rPr>
            </w:pPr>
            <w:r w:rsidRPr="00E00F7D">
              <w:rPr>
                <w:lang w:val="en-US"/>
              </w:rPr>
              <w:t>-- Project 01 --</w:t>
            </w:r>
          </w:p>
          <w:p w14:paraId="11AD37A5" w14:textId="77777777" w:rsidR="00A66100" w:rsidRPr="00E00F7D" w:rsidRDefault="00A66100" w:rsidP="00A66100">
            <w:pPr>
              <w:rPr>
                <w:lang w:val="en-US"/>
              </w:rPr>
            </w:pPr>
            <w:r w:rsidRPr="00E00F7D">
              <w:rPr>
                <w:lang w:val="en-US"/>
              </w:rPr>
              <w:t>Title: Implementation of a pipeline for pathway enrichment analysis of RPPA data.</w:t>
            </w:r>
          </w:p>
          <w:p w14:paraId="3D3C644C" w14:textId="77777777" w:rsidR="00A66100" w:rsidRPr="00E00F7D" w:rsidRDefault="00A66100" w:rsidP="00A66100">
            <w:pPr>
              <w:rPr>
                <w:lang w:val="en-US"/>
              </w:rPr>
            </w:pPr>
          </w:p>
          <w:p w14:paraId="50E089A8" w14:textId="77777777" w:rsidR="00A66100" w:rsidRPr="00E00F7D" w:rsidRDefault="00A66100" w:rsidP="00A66100">
            <w:pPr>
              <w:rPr>
                <w:lang w:val="en-US"/>
              </w:rPr>
            </w:pPr>
            <w:r w:rsidRPr="00E00F7D">
              <w:rPr>
                <w:lang w:val="en-US"/>
              </w:rPr>
              <w:t xml:space="preserve">Background: Reverse-Phase Protein </w:t>
            </w:r>
            <w:proofErr w:type="spellStart"/>
            <w:r w:rsidRPr="00E00F7D">
              <w:rPr>
                <w:lang w:val="en-US"/>
              </w:rPr>
              <w:t>microArrays</w:t>
            </w:r>
            <w:proofErr w:type="spellEnd"/>
            <w:r w:rsidRPr="00E00F7D">
              <w:rPr>
                <w:lang w:val="en-US"/>
              </w:rPr>
              <w:t xml:space="preserve"> (RPPA) are an antibody-based technology aimed at </w:t>
            </w:r>
            <w:proofErr w:type="spellStart"/>
            <w:r w:rsidRPr="00E00F7D">
              <w:rPr>
                <w:lang w:val="en-US"/>
              </w:rPr>
              <w:t>biasedstudying</w:t>
            </w:r>
            <w:proofErr w:type="spellEnd"/>
            <w:r w:rsidRPr="00E00F7D">
              <w:rPr>
                <w:lang w:val="en-US"/>
              </w:rPr>
              <w:t xml:space="preserve"> of the (phospho-)proteome in biological samples [PMID: 17892368]. The exquisite sensitivity </w:t>
            </w:r>
            <w:proofErr w:type="spellStart"/>
            <w:r w:rsidRPr="00E00F7D">
              <w:rPr>
                <w:lang w:val="en-US"/>
              </w:rPr>
              <w:t>andsample</w:t>
            </w:r>
            <w:proofErr w:type="spellEnd"/>
            <w:r w:rsidRPr="00E00F7D">
              <w:rPr>
                <w:lang w:val="en-US"/>
              </w:rPr>
              <w:t xml:space="preserve"> throughput of RPPA as well as its minimal sample amount requirements, have made the RPPA an </w:t>
            </w:r>
            <w:proofErr w:type="spellStart"/>
            <w:r w:rsidRPr="00E00F7D">
              <w:rPr>
                <w:lang w:val="en-US"/>
              </w:rPr>
              <w:t>idealplatform</w:t>
            </w:r>
            <w:proofErr w:type="spellEnd"/>
            <w:r w:rsidRPr="00E00F7D">
              <w:rPr>
                <w:lang w:val="en-US"/>
              </w:rPr>
              <w:t xml:space="preserve"> for pathway analysis by the </w:t>
            </w:r>
            <w:proofErr w:type="spellStart"/>
            <w:r w:rsidRPr="00E00F7D">
              <w:rPr>
                <w:lang w:val="en-US"/>
              </w:rPr>
              <w:t>The</w:t>
            </w:r>
            <w:proofErr w:type="spellEnd"/>
            <w:r w:rsidRPr="00E00F7D">
              <w:rPr>
                <w:lang w:val="en-US"/>
              </w:rPr>
              <w:t xml:space="preserve"> Cancer Genome Atlas (TCGA) consortium [PMID: 31201206].Although the RPPA is a powerful technique to investigate the functional proteome of e.g. cancer </w:t>
            </w:r>
            <w:r w:rsidRPr="00E00F7D">
              <w:rPr>
                <w:lang w:val="en-US"/>
              </w:rPr>
              <w:lastRenderedPageBreak/>
              <w:t xml:space="preserve">cells, </w:t>
            </w:r>
            <w:proofErr w:type="spellStart"/>
            <w:r w:rsidRPr="00E00F7D">
              <w:rPr>
                <w:lang w:val="en-US"/>
              </w:rPr>
              <w:t>theinterpretation</w:t>
            </w:r>
            <w:proofErr w:type="spellEnd"/>
            <w:r w:rsidRPr="00E00F7D">
              <w:rPr>
                <w:lang w:val="en-US"/>
              </w:rPr>
              <w:t xml:space="preserve"> of RPPA results is still based on the curated knowledge gathered by individual </w:t>
            </w:r>
            <w:proofErr w:type="spellStart"/>
            <w:r w:rsidRPr="00E00F7D">
              <w:rPr>
                <w:lang w:val="en-US"/>
              </w:rPr>
              <w:t>inverstigatorsapplying</w:t>
            </w:r>
            <w:proofErr w:type="spellEnd"/>
            <w:r w:rsidRPr="00E00F7D">
              <w:rPr>
                <w:lang w:val="en-US"/>
              </w:rPr>
              <w:t xml:space="preserve"> RPPA within their experimental design. In addition, since </w:t>
            </w:r>
            <w:proofErr w:type="spellStart"/>
            <w:r w:rsidRPr="00E00F7D">
              <w:rPr>
                <w:lang w:val="en-US"/>
              </w:rPr>
              <w:t>i</w:t>
            </w:r>
            <w:proofErr w:type="spellEnd"/>
            <w:r w:rsidRPr="00E00F7D">
              <w:rPr>
                <w:lang w:val="en-US"/>
              </w:rPr>
              <w:t xml:space="preserve">) RPPA is based on relative quantification of analytes, ii) the amount of activation </w:t>
            </w:r>
            <w:proofErr w:type="spellStart"/>
            <w:r w:rsidRPr="00E00F7D">
              <w:rPr>
                <w:lang w:val="en-US"/>
              </w:rPr>
              <w:t>thershold</w:t>
            </w:r>
            <w:proofErr w:type="spellEnd"/>
            <w:r w:rsidRPr="00E00F7D">
              <w:rPr>
                <w:lang w:val="en-US"/>
              </w:rPr>
              <w:t xml:space="preserve"> having a biologically meaningful effect is context-</w:t>
            </w:r>
            <w:proofErr w:type="spellStart"/>
            <w:r w:rsidRPr="00E00F7D">
              <w:rPr>
                <w:lang w:val="en-US"/>
              </w:rPr>
              <w:t>specificand</w:t>
            </w:r>
            <w:proofErr w:type="spellEnd"/>
            <w:r w:rsidRPr="00E00F7D">
              <w:rPr>
                <w:lang w:val="en-US"/>
              </w:rPr>
              <w:t xml:space="preserve"> iii) each antibody has its own binding curve, making it impossible to compare levels of analytes </w:t>
            </w:r>
            <w:proofErr w:type="spellStart"/>
            <w:r w:rsidRPr="00E00F7D">
              <w:rPr>
                <w:lang w:val="en-US"/>
              </w:rPr>
              <w:t>withoutdata</w:t>
            </w:r>
            <w:proofErr w:type="spellEnd"/>
            <w:r w:rsidRPr="00E00F7D">
              <w:rPr>
                <w:lang w:val="en-US"/>
              </w:rPr>
              <w:t xml:space="preserve"> scaling, conversion of RPPA data to a set of useable and </w:t>
            </w:r>
            <w:proofErr w:type="spellStart"/>
            <w:r w:rsidRPr="00E00F7D">
              <w:rPr>
                <w:lang w:val="en-US"/>
              </w:rPr>
              <w:t>aknowledged</w:t>
            </w:r>
            <w:proofErr w:type="spellEnd"/>
            <w:r w:rsidRPr="00E00F7D">
              <w:rPr>
                <w:lang w:val="en-US"/>
              </w:rPr>
              <w:t xml:space="preserve"> results still represents a </w:t>
            </w:r>
            <w:proofErr w:type="spellStart"/>
            <w:r w:rsidRPr="00E00F7D">
              <w:rPr>
                <w:lang w:val="en-US"/>
              </w:rPr>
              <w:t>challenge.Despite</w:t>
            </w:r>
            <w:proofErr w:type="spellEnd"/>
            <w:r w:rsidRPr="00E00F7D">
              <w:rPr>
                <w:lang w:val="en-US"/>
              </w:rPr>
              <w:t xml:space="preserve"> several gene-based tools exist for pathway enrichment analysis, direct application to RPPA data is </w:t>
            </w:r>
            <w:proofErr w:type="spellStart"/>
            <w:r w:rsidRPr="00E00F7D">
              <w:rPr>
                <w:lang w:val="en-US"/>
              </w:rPr>
              <w:t>notstraightforward</w:t>
            </w:r>
            <w:proofErr w:type="spellEnd"/>
            <w:r w:rsidRPr="00E00F7D">
              <w:rPr>
                <w:lang w:val="en-US"/>
              </w:rPr>
              <w:t xml:space="preserve"> and the absence of a full coverage of the proteome in a typical RPPA dataset precludes </w:t>
            </w:r>
            <w:proofErr w:type="spellStart"/>
            <w:r w:rsidRPr="00E00F7D">
              <w:rPr>
                <w:lang w:val="en-US"/>
              </w:rPr>
              <w:t>thepossibility</w:t>
            </w:r>
            <w:proofErr w:type="spellEnd"/>
            <w:r w:rsidRPr="00E00F7D">
              <w:rPr>
                <w:lang w:val="en-US"/>
              </w:rPr>
              <w:t xml:space="preserve"> to interrogate available </w:t>
            </w:r>
            <w:proofErr w:type="spellStart"/>
            <w:r w:rsidRPr="00E00F7D">
              <w:rPr>
                <w:lang w:val="en-US"/>
              </w:rPr>
              <w:t>RNAseq</w:t>
            </w:r>
            <w:proofErr w:type="spellEnd"/>
            <w:r w:rsidRPr="00E00F7D">
              <w:rPr>
                <w:lang w:val="en-US"/>
              </w:rPr>
              <w:t xml:space="preserve">- or mass spectrometry-based bioinformatic tools. Aims: Definition of a Python- and R-based pipeline for fetching approved phosphorylation and functional data </w:t>
            </w:r>
            <w:proofErr w:type="spellStart"/>
            <w:r w:rsidRPr="00E00F7D">
              <w:rPr>
                <w:lang w:val="en-US"/>
              </w:rPr>
              <w:t>fromPathway</w:t>
            </w:r>
            <w:proofErr w:type="spellEnd"/>
            <w:r w:rsidRPr="00E00F7D">
              <w:rPr>
                <w:lang w:val="en-US"/>
              </w:rPr>
              <w:t xml:space="preserve"> Commons database and generation of a data report </w:t>
            </w:r>
            <w:proofErr w:type="spellStart"/>
            <w:r w:rsidRPr="00E00F7D">
              <w:rPr>
                <w:lang w:val="en-US"/>
              </w:rPr>
              <w:t>template.Methods</w:t>
            </w:r>
            <w:proofErr w:type="spellEnd"/>
            <w:r w:rsidRPr="00E00F7D">
              <w:rPr>
                <w:lang w:val="en-US"/>
              </w:rPr>
              <w:t xml:space="preserve">: Implementation of a pre-existing set of R and Perl codes for fetching and parsing PC2 data as well as applying hypergeometric test to specific RPPA datasets. Update of Perl-based and, whether possible, of R-based codes, to a Python 3 format. Generation of an R Markdown document template for reporting RPPA </w:t>
            </w:r>
            <w:proofErr w:type="spellStart"/>
            <w:r w:rsidRPr="00E00F7D">
              <w:rPr>
                <w:lang w:val="en-US"/>
              </w:rPr>
              <w:t>dataenrichment</w:t>
            </w:r>
            <w:proofErr w:type="spellEnd"/>
            <w:r w:rsidRPr="00E00F7D">
              <w:rPr>
                <w:lang w:val="en-US"/>
              </w:rPr>
              <w:t xml:space="preserve"> pipeline results.</w:t>
            </w:r>
          </w:p>
          <w:p w14:paraId="510DC7E6" w14:textId="77777777" w:rsidR="00A66100" w:rsidRDefault="00A66100" w:rsidP="00A66100"/>
          <w:p w14:paraId="18BAA28A" w14:textId="77777777" w:rsidR="00A66100" w:rsidRDefault="00A66100" w:rsidP="00A66100">
            <w:r>
              <w:t>Base: Istituto Superiore di Sanità, Via Giano della Bella 34, 00162, Rome</w:t>
            </w:r>
          </w:p>
          <w:p w14:paraId="4AFA55C2" w14:textId="77777777" w:rsidR="00A66100" w:rsidRDefault="00A66100" w:rsidP="00A66100"/>
          <w:p w14:paraId="00B8D437" w14:textId="77777777" w:rsidR="00A66100" w:rsidRDefault="00A66100" w:rsidP="00A66100"/>
          <w:p w14:paraId="4DB1E233" w14:textId="77777777" w:rsidR="00A66100" w:rsidRDefault="00A66100" w:rsidP="00A66100"/>
          <w:p w14:paraId="3C3F9C6A" w14:textId="77777777" w:rsidR="00A66100" w:rsidRPr="00E00F7D" w:rsidRDefault="00A66100" w:rsidP="00A66100">
            <w:pPr>
              <w:rPr>
                <w:lang w:val="en-US"/>
              </w:rPr>
            </w:pPr>
            <w:r w:rsidRPr="00E00F7D">
              <w:rPr>
                <w:lang w:val="en-US"/>
              </w:rPr>
              <w:t>-- Project 02 --</w:t>
            </w:r>
          </w:p>
          <w:p w14:paraId="6F60644C" w14:textId="77777777" w:rsidR="00A66100" w:rsidRPr="00E00F7D" w:rsidRDefault="00A66100" w:rsidP="00A66100">
            <w:pPr>
              <w:rPr>
                <w:lang w:val="en-US"/>
              </w:rPr>
            </w:pPr>
            <w:r w:rsidRPr="00E00F7D">
              <w:rPr>
                <w:lang w:val="en-US"/>
              </w:rPr>
              <w:t xml:space="preserve">Title: Rational integration of RPPA and </w:t>
            </w:r>
            <w:proofErr w:type="spellStart"/>
            <w:r w:rsidRPr="00E00F7D">
              <w:rPr>
                <w:lang w:val="en-US"/>
              </w:rPr>
              <w:t>RNAseq</w:t>
            </w:r>
            <w:proofErr w:type="spellEnd"/>
            <w:r w:rsidRPr="00E00F7D">
              <w:rPr>
                <w:lang w:val="en-US"/>
              </w:rPr>
              <w:t xml:space="preserve"> data.</w:t>
            </w:r>
          </w:p>
          <w:p w14:paraId="5FF4B6FC" w14:textId="77777777" w:rsidR="00A66100" w:rsidRPr="00E00F7D" w:rsidRDefault="00A66100" w:rsidP="00A66100">
            <w:pPr>
              <w:rPr>
                <w:lang w:val="en-US"/>
              </w:rPr>
            </w:pPr>
            <w:r w:rsidRPr="00E00F7D">
              <w:rPr>
                <w:lang w:val="en-US"/>
              </w:rPr>
              <w:t xml:space="preserve">Background: Reverse-Phase Protein </w:t>
            </w:r>
            <w:proofErr w:type="spellStart"/>
            <w:r w:rsidRPr="00E00F7D">
              <w:rPr>
                <w:lang w:val="en-US"/>
              </w:rPr>
              <w:t>microArrays</w:t>
            </w:r>
            <w:proofErr w:type="spellEnd"/>
            <w:r w:rsidRPr="00E00F7D">
              <w:rPr>
                <w:lang w:val="en-US"/>
              </w:rPr>
              <w:t xml:space="preserve"> (RPPA) are an antibody-based technology aimed at </w:t>
            </w:r>
            <w:proofErr w:type="spellStart"/>
            <w:r w:rsidRPr="00E00F7D">
              <w:rPr>
                <w:lang w:val="en-US"/>
              </w:rPr>
              <w:t>biasedstudying</w:t>
            </w:r>
            <w:proofErr w:type="spellEnd"/>
            <w:r w:rsidRPr="00E00F7D">
              <w:rPr>
                <w:lang w:val="en-US"/>
              </w:rPr>
              <w:t xml:space="preserve"> of the (phospho-)proteome in biological samples [PMID: 17892368]. The exquisite sensitivity </w:t>
            </w:r>
            <w:proofErr w:type="spellStart"/>
            <w:r w:rsidRPr="00E00F7D">
              <w:rPr>
                <w:lang w:val="en-US"/>
              </w:rPr>
              <w:t>andsample</w:t>
            </w:r>
            <w:proofErr w:type="spellEnd"/>
            <w:r w:rsidRPr="00E00F7D">
              <w:rPr>
                <w:lang w:val="en-US"/>
              </w:rPr>
              <w:t xml:space="preserve"> throughput of RPPA as well as its minimal sample amount requirements, have made the RPPA an </w:t>
            </w:r>
            <w:proofErr w:type="spellStart"/>
            <w:r w:rsidRPr="00E00F7D">
              <w:rPr>
                <w:lang w:val="en-US"/>
              </w:rPr>
              <w:t>idealplatform</w:t>
            </w:r>
            <w:proofErr w:type="spellEnd"/>
            <w:r w:rsidRPr="00E00F7D">
              <w:rPr>
                <w:lang w:val="en-US"/>
              </w:rPr>
              <w:t xml:space="preserve"> for pathway analysis by the </w:t>
            </w:r>
            <w:proofErr w:type="spellStart"/>
            <w:r w:rsidRPr="00E00F7D">
              <w:rPr>
                <w:lang w:val="en-US"/>
              </w:rPr>
              <w:t>The</w:t>
            </w:r>
            <w:proofErr w:type="spellEnd"/>
            <w:r w:rsidRPr="00E00F7D">
              <w:rPr>
                <w:lang w:val="en-US"/>
              </w:rPr>
              <w:t xml:space="preserve"> Cancer Genome Atlas (TCGA) consortium [PMID: 31201206].</w:t>
            </w:r>
            <w:proofErr w:type="spellStart"/>
            <w:r w:rsidRPr="00E00F7D">
              <w:rPr>
                <w:lang w:val="en-US"/>
              </w:rPr>
              <w:t>RNAseq</w:t>
            </w:r>
            <w:proofErr w:type="spellEnd"/>
            <w:r w:rsidRPr="00E00F7D">
              <w:rPr>
                <w:lang w:val="en-US"/>
              </w:rPr>
              <w:t xml:space="preserve"> is a NGS-based technology mainly used for, but not limited to, transcriptome profiling and, </w:t>
            </w:r>
            <w:proofErr w:type="spellStart"/>
            <w:r w:rsidRPr="00E00F7D">
              <w:rPr>
                <w:lang w:val="en-US"/>
              </w:rPr>
              <w:t>ifcompared</w:t>
            </w:r>
            <w:proofErr w:type="spellEnd"/>
            <w:r w:rsidRPr="00E00F7D">
              <w:rPr>
                <w:lang w:val="en-US"/>
              </w:rPr>
              <w:t xml:space="preserve"> to conventional cDNA microarrays, provides more accurate estimates of isoform abundance over a wider dynamic range, thus allowing accurate measurements down to single cells [PMID: 18516045, 31792409].RPPA and gene expression data have been successfully integrated with other molecular information available for specific TCGA datasets [PMID: 23000897, 25079552, 29100075], for the Pan-Cancer dataset [PMID: 24871328] and, more recently, in the context of the Cancer Cell-Line Encyclopedia (CCLE) [PMID: 29293502].Topological integration of RPPA data with other '-omics' has been shown to provide pathway-based information for prediction of patient survival in breast cancer [PMID: 31296204] and useful perspectives have </w:t>
            </w:r>
            <w:proofErr w:type="spellStart"/>
            <w:r w:rsidRPr="00E00F7D">
              <w:rPr>
                <w:lang w:val="en-US"/>
              </w:rPr>
              <w:t>beenproposed</w:t>
            </w:r>
            <w:proofErr w:type="spellEnd"/>
            <w:r w:rsidRPr="00E00F7D">
              <w:rPr>
                <w:lang w:val="en-US"/>
              </w:rPr>
              <w:t xml:space="preserve"> for intuitive and synthetic representation of integrated RPPA results [PMID: 26185419]. Recently, efforts to dissect specific pathways at proteogenomic and Pan-Cancer level, have further </w:t>
            </w:r>
            <w:r w:rsidRPr="00E00F7D">
              <w:rPr>
                <w:lang w:val="en-US"/>
              </w:rPr>
              <w:lastRenderedPageBreak/>
              <w:t xml:space="preserve">confirmed </w:t>
            </w:r>
            <w:proofErr w:type="spellStart"/>
            <w:r w:rsidRPr="00E00F7D">
              <w:rPr>
                <w:lang w:val="en-US"/>
              </w:rPr>
              <w:t>thepower</w:t>
            </w:r>
            <w:proofErr w:type="spellEnd"/>
            <w:r w:rsidRPr="00E00F7D">
              <w:rPr>
                <w:lang w:val="en-US"/>
              </w:rPr>
              <w:t xml:space="preserve"> of pathway-based molecular correlates in predicting cancer patient survival [PMID: 28528867].Nonetheless, to date an established methodology for collating </w:t>
            </w:r>
            <w:proofErr w:type="spellStart"/>
            <w:r w:rsidRPr="00E00F7D">
              <w:rPr>
                <w:lang w:val="en-US"/>
              </w:rPr>
              <w:t>RNAseq</w:t>
            </w:r>
            <w:proofErr w:type="spellEnd"/>
            <w:r w:rsidRPr="00E00F7D">
              <w:rPr>
                <w:lang w:val="en-US"/>
              </w:rPr>
              <w:t xml:space="preserve"> and RPPA data is not available and most of the published studies employ manually curated pathway definition [PMID: 29625050].Aims: Pathway-based collation of RPPA and </w:t>
            </w:r>
            <w:proofErr w:type="spellStart"/>
            <w:r w:rsidRPr="00E00F7D">
              <w:rPr>
                <w:lang w:val="en-US"/>
              </w:rPr>
              <w:t>RNAseq</w:t>
            </w:r>
            <w:proofErr w:type="spellEnd"/>
            <w:r w:rsidRPr="00E00F7D">
              <w:rPr>
                <w:lang w:val="en-US"/>
              </w:rPr>
              <w:t xml:space="preserve"> dataset and network and/or pathway glyph representation of </w:t>
            </w:r>
            <w:proofErr w:type="spellStart"/>
            <w:r w:rsidRPr="00E00F7D">
              <w:rPr>
                <w:lang w:val="en-US"/>
              </w:rPr>
              <w:t>results.Methods</w:t>
            </w:r>
            <w:proofErr w:type="spellEnd"/>
            <w:r w:rsidRPr="00E00F7D">
              <w:rPr>
                <w:lang w:val="en-US"/>
              </w:rPr>
              <w:t xml:space="preserve">: Annotation of the full panel of antibodies validated by RPPA@ISS with Pathway Commons 2 official pathways. Definition of a minimal pathway set to be integrated with </w:t>
            </w:r>
            <w:proofErr w:type="spellStart"/>
            <w:r w:rsidRPr="00E00F7D">
              <w:rPr>
                <w:lang w:val="en-US"/>
              </w:rPr>
              <w:t>RNAseq</w:t>
            </w:r>
            <w:proofErr w:type="spellEnd"/>
            <w:r w:rsidRPr="00E00F7D">
              <w:rPr>
                <w:lang w:val="en-US"/>
              </w:rPr>
              <w:t xml:space="preserve"> data, based on the number and role of represented RPPA analytes. Definition of a data integration algorithm that takes into account the functional role of phospho-proteins and the relative abundance of corresponding transcripts in </w:t>
            </w:r>
            <w:proofErr w:type="spellStart"/>
            <w:r w:rsidRPr="00E00F7D">
              <w:rPr>
                <w:lang w:val="en-US"/>
              </w:rPr>
              <w:t>differentsample</w:t>
            </w:r>
            <w:proofErr w:type="spellEnd"/>
            <w:r w:rsidRPr="00E00F7D">
              <w:rPr>
                <w:lang w:val="en-US"/>
              </w:rPr>
              <w:t xml:space="preserve"> groups. Representation of integrated results by using synthetic pathway visualization (e.g. Figure 2from PMID: 29625050).</w:t>
            </w:r>
          </w:p>
          <w:p w14:paraId="4A1CD9A8" w14:textId="77777777" w:rsidR="00A66100" w:rsidRDefault="00A66100" w:rsidP="00A66100"/>
          <w:p w14:paraId="4FD6E263" w14:textId="77777777" w:rsidR="00A66100" w:rsidRDefault="00A66100" w:rsidP="00A66100">
            <w:r>
              <w:t>Base: Istituto Superiore di Sanità, Via Giano della Bella 34, 00162, Rome / Istituti Fisioterapici Ospitalieri,</w:t>
            </w:r>
          </w:p>
          <w:p w14:paraId="01B7E070" w14:textId="77777777" w:rsidR="00A66100" w:rsidRDefault="00A66100" w:rsidP="00A66100">
            <w:r>
              <w:t>Via Elio Chianesi, 53, 00144 Roma RM</w:t>
            </w:r>
          </w:p>
          <w:p w14:paraId="0629CE75" w14:textId="77777777" w:rsidR="00A66100" w:rsidRDefault="00A66100" w:rsidP="00A66100"/>
          <w:p w14:paraId="0CE2009A" w14:textId="77777777" w:rsidR="00A66100" w:rsidRDefault="00A66100" w:rsidP="00A66100"/>
          <w:p w14:paraId="553DD0DA" w14:textId="77777777" w:rsidR="00A66100" w:rsidRDefault="00A66100" w:rsidP="00A66100"/>
          <w:p w14:paraId="3F821FA1" w14:textId="77777777" w:rsidR="00A66100" w:rsidRDefault="00A66100" w:rsidP="00A66100">
            <w:r>
              <w:t>-- Project 03 --</w:t>
            </w:r>
          </w:p>
          <w:p w14:paraId="7E042DAA" w14:textId="77777777" w:rsidR="00A66100" w:rsidRPr="00E00F7D" w:rsidRDefault="00A66100" w:rsidP="00A66100">
            <w:pPr>
              <w:rPr>
                <w:lang w:val="en-US"/>
              </w:rPr>
            </w:pPr>
            <w:r w:rsidRPr="00E00F7D">
              <w:rPr>
                <w:lang w:val="en-US"/>
              </w:rPr>
              <w:t xml:space="preserve">Title: Definition of a pipeline for analysis of </w:t>
            </w:r>
            <w:proofErr w:type="spellStart"/>
            <w:r w:rsidRPr="00E00F7D">
              <w:rPr>
                <w:lang w:val="en-US"/>
              </w:rPr>
              <w:t>ImmunoSeq</w:t>
            </w:r>
            <w:proofErr w:type="spellEnd"/>
            <w:r w:rsidRPr="00E00F7D">
              <w:rPr>
                <w:lang w:val="en-US"/>
              </w:rPr>
              <w:t xml:space="preserve"> data</w:t>
            </w:r>
          </w:p>
          <w:p w14:paraId="0158CC39" w14:textId="77777777" w:rsidR="00A66100" w:rsidRPr="00E00F7D" w:rsidRDefault="00A66100" w:rsidP="00A66100">
            <w:pPr>
              <w:rPr>
                <w:lang w:val="en-US"/>
              </w:rPr>
            </w:pPr>
            <w:r w:rsidRPr="00304322">
              <w:rPr>
                <w:lang w:val="en-US"/>
              </w:rPr>
              <w:t xml:space="preserve">Background: Reverse-Phase Protein </w:t>
            </w:r>
            <w:proofErr w:type="spellStart"/>
            <w:r w:rsidRPr="00304322">
              <w:rPr>
                <w:lang w:val="en-US"/>
              </w:rPr>
              <w:t>microArrays</w:t>
            </w:r>
            <w:proofErr w:type="spellEnd"/>
            <w:r w:rsidRPr="00304322">
              <w:rPr>
                <w:lang w:val="en-US"/>
              </w:rPr>
              <w:t xml:space="preserve"> (RPPA) are an antibody-based technology aimed at </w:t>
            </w:r>
            <w:proofErr w:type="spellStart"/>
            <w:r w:rsidRPr="00304322">
              <w:rPr>
                <w:lang w:val="en-US"/>
              </w:rPr>
              <w:t>biasedstudying</w:t>
            </w:r>
            <w:proofErr w:type="spellEnd"/>
            <w:r w:rsidRPr="00304322">
              <w:rPr>
                <w:lang w:val="en-US"/>
              </w:rPr>
              <w:t xml:space="preserve"> of the (phospho-)proteome in biological samples [PMID: 17892368]. RPPA holds an exquisite sensitivity, high sample throughput and minimal sample amount requirements, all of which have allowed </w:t>
            </w:r>
            <w:proofErr w:type="spellStart"/>
            <w:r w:rsidRPr="00304322">
              <w:rPr>
                <w:lang w:val="en-US"/>
              </w:rPr>
              <w:t>itsusage</w:t>
            </w:r>
            <w:proofErr w:type="spellEnd"/>
            <w:r w:rsidRPr="00304322">
              <w:rPr>
                <w:lang w:val="en-US"/>
              </w:rPr>
              <w:t xml:space="preserve"> within The Cancer Genome Atlas (TCGA) consortium [PMID: 31201206]. The RPPA protocol is based on the sequential application of diverse techniques, involving sample printing, total protein quantification, antibody staining, image analysis and generation of normalized data, data QC and analysis [https://doi.org/10.1016/B978-0-12-809633-8.12272-1]. The complexity of such experimental protocol, </w:t>
            </w:r>
            <w:proofErr w:type="spellStart"/>
            <w:r w:rsidRPr="00304322">
              <w:rPr>
                <w:lang w:val="en-US"/>
              </w:rPr>
              <w:t>exposesthe</w:t>
            </w:r>
            <w:proofErr w:type="spellEnd"/>
            <w:r w:rsidRPr="00304322">
              <w:rPr>
                <w:lang w:val="en-US"/>
              </w:rPr>
              <w:t xml:space="preserve"> RPPA analysis to multiple sources of systematical as well as random errors that inevitably lead to </w:t>
            </w:r>
            <w:proofErr w:type="spellStart"/>
            <w:r w:rsidRPr="00304322">
              <w:rPr>
                <w:lang w:val="en-US"/>
              </w:rPr>
              <w:t>poorinter</w:t>
            </w:r>
            <w:proofErr w:type="spellEnd"/>
            <w:r w:rsidRPr="00304322">
              <w:rPr>
                <w:lang w:val="en-US"/>
              </w:rPr>
              <w:t xml:space="preserve">-experimental reproducibility. The application of batch standard lysate curves as well as </w:t>
            </w:r>
            <w:proofErr w:type="spellStart"/>
            <w:r w:rsidRPr="00304322">
              <w:rPr>
                <w:lang w:val="en-US"/>
              </w:rPr>
              <w:t>eliminationof</w:t>
            </w:r>
            <w:proofErr w:type="spellEnd"/>
            <w:r w:rsidRPr="00304322">
              <w:rPr>
                <w:lang w:val="en-US"/>
              </w:rPr>
              <w:t xml:space="preserve"> the lot-to-lot variability in the materials used, minimizes the introduction of errors but absolute, reproducible quantification of (phospho-)protein content is not feasible by using RPPA. </w:t>
            </w:r>
            <w:r w:rsidRPr="00E00F7D">
              <w:rPr>
                <w:lang w:val="en-US"/>
              </w:rPr>
              <w:t xml:space="preserve">Immune-Detection </w:t>
            </w:r>
            <w:proofErr w:type="spellStart"/>
            <w:r w:rsidRPr="00E00F7D">
              <w:rPr>
                <w:lang w:val="en-US"/>
              </w:rPr>
              <w:t>bysequencing</w:t>
            </w:r>
            <w:proofErr w:type="spellEnd"/>
            <w:r w:rsidRPr="00E00F7D">
              <w:rPr>
                <w:lang w:val="en-US"/>
              </w:rPr>
              <w:t xml:space="preserve"> (IDE-seq) [PMID: 29921844] is part of a novel set of antibody-based technologies that allow multimodal </w:t>
            </w:r>
            <w:proofErr w:type="spellStart"/>
            <w:r w:rsidRPr="00E00F7D">
              <w:rPr>
                <w:lang w:val="en-US"/>
              </w:rPr>
              <w:t>analyzequantification</w:t>
            </w:r>
            <w:proofErr w:type="spellEnd"/>
            <w:r w:rsidRPr="00E00F7D">
              <w:rPr>
                <w:lang w:val="en-US"/>
              </w:rPr>
              <w:t xml:space="preserve"> in single cells [PMID: 31011186] and are based on antibody barcoding [PMID: 28759029].Barcoding of the antibody repertoire available at the RPPA@ISS and conversion of the RPPA technology to NGS, would allow multiplexed, absolute quantification of RPPA analytes by means of a shorter, simple </w:t>
            </w:r>
            <w:proofErr w:type="spellStart"/>
            <w:r w:rsidRPr="00E00F7D">
              <w:rPr>
                <w:lang w:val="en-US"/>
              </w:rPr>
              <w:t>protocol.The</w:t>
            </w:r>
            <w:proofErr w:type="spellEnd"/>
            <w:r w:rsidRPr="00E00F7D">
              <w:rPr>
                <w:lang w:val="en-US"/>
              </w:rPr>
              <w:t xml:space="preserve"> generation of a single, multi-dimensional NGS sample with simultaneous barcoding of the sample and antibody spaces, requires the application of ad-hoc pipelines for raw data QC and </w:t>
            </w:r>
            <w:proofErr w:type="spellStart"/>
            <w:r w:rsidRPr="00E00F7D">
              <w:rPr>
                <w:lang w:val="en-US"/>
              </w:rPr>
              <w:lastRenderedPageBreak/>
              <w:t>deconvolution.Aims</w:t>
            </w:r>
            <w:proofErr w:type="spellEnd"/>
            <w:r w:rsidRPr="00E00F7D">
              <w:rPr>
                <w:lang w:val="en-US"/>
              </w:rPr>
              <w:t xml:space="preserve">: Implementation of existing NGS data handling and analysis for application with IDE-seq data and </w:t>
            </w:r>
            <w:proofErr w:type="spellStart"/>
            <w:r w:rsidRPr="00E00F7D">
              <w:rPr>
                <w:lang w:val="en-US"/>
              </w:rPr>
              <w:t>generationof</w:t>
            </w:r>
            <w:proofErr w:type="spellEnd"/>
            <w:r w:rsidRPr="00E00F7D">
              <w:rPr>
                <w:lang w:val="en-US"/>
              </w:rPr>
              <w:t xml:space="preserve"> a ready-to-use toolkit for automated production of results starting from raw NGS </w:t>
            </w:r>
            <w:proofErr w:type="spellStart"/>
            <w:r w:rsidRPr="00E00F7D">
              <w:rPr>
                <w:lang w:val="en-US"/>
              </w:rPr>
              <w:t>data.Methods</w:t>
            </w:r>
            <w:proofErr w:type="spellEnd"/>
            <w:r w:rsidRPr="00E00F7D">
              <w:rPr>
                <w:lang w:val="en-US"/>
              </w:rPr>
              <w:t xml:space="preserve">: Selection of a list of barcode sequences including NGS adaptors, to be applied to our antibody </w:t>
            </w:r>
            <w:proofErr w:type="spellStart"/>
            <w:r w:rsidRPr="00E00F7D">
              <w:rPr>
                <w:lang w:val="en-US"/>
              </w:rPr>
              <w:t>repertoire.Generation</w:t>
            </w:r>
            <w:proofErr w:type="spellEnd"/>
            <w:r w:rsidRPr="00E00F7D">
              <w:rPr>
                <w:lang w:val="en-US"/>
              </w:rPr>
              <w:t xml:space="preserve"> of a python-based pipeline for reading FASTQ files, trimming, count and deconvolve reads based on </w:t>
            </w:r>
            <w:proofErr w:type="spellStart"/>
            <w:r w:rsidRPr="00E00F7D">
              <w:rPr>
                <w:lang w:val="en-US"/>
              </w:rPr>
              <w:t>sourceAntibody</w:t>
            </w:r>
            <w:proofErr w:type="spellEnd"/>
            <w:r w:rsidRPr="00E00F7D">
              <w:rPr>
                <w:lang w:val="en-US"/>
              </w:rPr>
              <w:t xml:space="preserve"> and sample code tables.</w:t>
            </w:r>
          </w:p>
          <w:p w14:paraId="469F44C1" w14:textId="77777777" w:rsidR="00A66100" w:rsidRPr="00E00F7D" w:rsidRDefault="00A66100" w:rsidP="00A66100">
            <w:pPr>
              <w:rPr>
                <w:lang w:val="en-US"/>
              </w:rPr>
            </w:pPr>
          </w:p>
          <w:p w14:paraId="671D73BB" w14:textId="77777777" w:rsidR="00A66100" w:rsidRDefault="00A66100" w:rsidP="00A66100">
            <w:r>
              <w:t>Base: Istituto Superiore di Sanità, Via Giano della Bella 34, 00162, Rome / Istituti Fisioterapici Ospitalieri,</w:t>
            </w:r>
          </w:p>
          <w:p w14:paraId="6FEDCD82" w14:textId="77777777" w:rsidR="00A66100" w:rsidRDefault="00A66100" w:rsidP="00A66100">
            <w:r>
              <w:t>Via Elio Chianesi, 53, 00144 Roma RM</w:t>
            </w:r>
          </w:p>
          <w:p w14:paraId="10F1E8BE" w14:textId="77777777" w:rsidR="00A66100" w:rsidRDefault="00A66100" w:rsidP="00A66100"/>
          <w:p w14:paraId="2B7A85E2" w14:textId="77777777" w:rsidR="00A66100" w:rsidRPr="00304322" w:rsidRDefault="00A66100" w:rsidP="00A66100"/>
          <w:p w14:paraId="166F062C" w14:textId="77777777" w:rsidR="00884A17" w:rsidRDefault="00884A17"/>
        </w:tc>
      </w:tr>
    </w:tbl>
    <w:p w14:paraId="5D3E3124" w14:textId="77777777" w:rsidR="00DD3D34" w:rsidRDefault="00DD3D34"/>
    <w:sectPr w:rsidR="00DD3D34" w:rsidSect="00FD67D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52F"/>
    <w:multiLevelType w:val="hybridMultilevel"/>
    <w:tmpl w:val="A68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0081"/>
    <w:multiLevelType w:val="hybridMultilevel"/>
    <w:tmpl w:val="0DC8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D2D1F"/>
    <w:multiLevelType w:val="multilevel"/>
    <w:tmpl w:val="6CD24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445DCD"/>
    <w:multiLevelType w:val="hybridMultilevel"/>
    <w:tmpl w:val="8230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3BCF"/>
    <w:multiLevelType w:val="hybridMultilevel"/>
    <w:tmpl w:val="67661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9602780">
    <w:abstractNumId w:val="4"/>
  </w:num>
  <w:num w:numId="2" w16cid:durableId="339890759">
    <w:abstractNumId w:val="2"/>
  </w:num>
  <w:num w:numId="3" w16cid:durableId="1920747472">
    <w:abstractNumId w:val="1"/>
  </w:num>
  <w:num w:numId="4" w16cid:durableId="671225696">
    <w:abstractNumId w:val="3"/>
  </w:num>
  <w:num w:numId="5" w16cid:durableId="210333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E8"/>
    <w:rsid w:val="000268AE"/>
    <w:rsid w:val="00076657"/>
    <w:rsid w:val="00103689"/>
    <w:rsid w:val="0016634F"/>
    <w:rsid w:val="001D79B5"/>
    <w:rsid w:val="001E6D8D"/>
    <w:rsid w:val="002A421E"/>
    <w:rsid w:val="002D24D1"/>
    <w:rsid w:val="002E29C6"/>
    <w:rsid w:val="00366B56"/>
    <w:rsid w:val="0037304D"/>
    <w:rsid w:val="003C3D52"/>
    <w:rsid w:val="003D49B3"/>
    <w:rsid w:val="00492AA5"/>
    <w:rsid w:val="00501261"/>
    <w:rsid w:val="0055184B"/>
    <w:rsid w:val="005E06D9"/>
    <w:rsid w:val="006B1776"/>
    <w:rsid w:val="00741C2E"/>
    <w:rsid w:val="007426B8"/>
    <w:rsid w:val="007727D9"/>
    <w:rsid w:val="007816AC"/>
    <w:rsid w:val="007A769C"/>
    <w:rsid w:val="007B1B5B"/>
    <w:rsid w:val="007B44A7"/>
    <w:rsid w:val="007D23E8"/>
    <w:rsid w:val="00884A17"/>
    <w:rsid w:val="00896C76"/>
    <w:rsid w:val="00931788"/>
    <w:rsid w:val="0096002A"/>
    <w:rsid w:val="009C1AA2"/>
    <w:rsid w:val="00A426A9"/>
    <w:rsid w:val="00A66100"/>
    <w:rsid w:val="00A74295"/>
    <w:rsid w:val="00AC59ED"/>
    <w:rsid w:val="00B00956"/>
    <w:rsid w:val="00BB2694"/>
    <w:rsid w:val="00BC35D5"/>
    <w:rsid w:val="00C17479"/>
    <w:rsid w:val="00C56EDD"/>
    <w:rsid w:val="00CE7F19"/>
    <w:rsid w:val="00D66EEE"/>
    <w:rsid w:val="00DA44DA"/>
    <w:rsid w:val="00DC72A7"/>
    <w:rsid w:val="00DD3D34"/>
    <w:rsid w:val="00DE7B53"/>
    <w:rsid w:val="00E20632"/>
    <w:rsid w:val="00E4122B"/>
    <w:rsid w:val="00E53979"/>
    <w:rsid w:val="00EF4E8C"/>
    <w:rsid w:val="00EF5CFC"/>
    <w:rsid w:val="00F557C4"/>
    <w:rsid w:val="00F72FB1"/>
    <w:rsid w:val="00F84E07"/>
    <w:rsid w:val="00FA2A78"/>
    <w:rsid w:val="00FD6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1CC"/>
  <w15:chartTrackingRefBased/>
  <w15:docId w15:val="{DADAC15A-1C25-4FA7-8F3D-D4F4628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22B"/>
    <w:rPr>
      <w:color w:val="0563C1" w:themeColor="hyperlink"/>
      <w:u w:val="single"/>
    </w:rPr>
  </w:style>
  <w:style w:type="paragraph" w:customStyle="1" w:styleId="Normale1">
    <w:name w:val="Normale1"/>
    <w:rsid w:val="00DA44DA"/>
    <w:pPr>
      <w:spacing w:after="0" w:line="240" w:lineRule="auto"/>
    </w:pPr>
    <w:rPr>
      <w:rFonts w:ascii="Cambria" w:eastAsia="Cambria" w:hAnsi="Cambria" w:cs="Cambria"/>
      <w:sz w:val="24"/>
      <w:szCs w:val="24"/>
      <w:lang w:eastAsia="it-IT"/>
    </w:rPr>
  </w:style>
  <w:style w:type="character" w:styleId="Menzionenonrisolta">
    <w:name w:val="Unresolved Mention"/>
    <w:basedOn w:val="Carpredefinitoparagrafo"/>
    <w:uiPriority w:val="99"/>
    <w:semiHidden/>
    <w:unhideWhenUsed/>
    <w:rsid w:val="007A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3">
      <w:bodyDiv w:val="1"/>
      <w:marLeft w:val="0"/>
      <w:marRight w:val="0"/>
      <w:marTop w:val="0"/>
      <w:marBottom w:val="0"/>
      <w:divBdr>
        <w:top w:val="none" w:sz="0" w:space="0" w:color="auto"/>
        <w:left w:val="none" w:sz="0" w:space="0" w:color="auto"/>
        <w:bottom w:val="none" w:sz="0" w:space="0" w:color="auto"/>
        <w:right w:val="none" w:sz="0" w:space="0" w:color="auto"/>
      </w:divBdr>
      <w:divsChild>
        <w:div w:id="2244368">
          <w:marLeft w:val="0"/>
          <w:marRight w:val="0"/>
          <w:marTop w:val="0"/>
          <w:marBottom w:val="0"/>
          <w:divBdr>
            <w:top w:val="none" w:sz="0" w:space="0" w:color="auto"/>
            <w:left w:val="none" w:sz="0" w:space="0" w:color="auto"/>
            <w:bottom w:val="none" w:sz="0" w:space="0" w:color="auto"/>
            <w:right w:val="none" w:sz="0" w:space="0" w:color="auto"/>
          </w:divBdr>
        </w:div>
        <w:div w:id="1421560150">
          <w:marLeft w:val="0"/>
          <w:marRight w:val="0"/>
          <w:marTop w:val="0"/>
          <w:marBottom w:val="0"/>
          <w:divBdr>
            <w:top w:val="none" w:sz="0" w:space="0" w:color="auto"/>
            <w:left w:val="none" w:sz="0" w:space="0" w:color="auto"/>
            <w:bottom w:val="none" w:sz="0" w:space="0" w:color="auto"/>
            <w:right w:val="none" w:sz="0" w:space="0" w:color="auto"/>
          </w:divBdr>
        </w:div>
      </w:divsChild>
    </w:div>
    <w:div w:id="56829133">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8">
          <w:marLeft w:val="0"/>
          <w:marRight w:val="0"/>
          <w:marTop w:val="0"/>
          <w:marBottom w:val="0"/>
          <w:divBdr>
            <w:top w:val="none" w:sz="0" w:space="0" w:color="auto"/>
            <w:left w:val="none" w:sz="0" w:space="0" w:color="auto"/>
            <w:bottom w:val="none" w:sz="0" w:space="0" w:color="auto"/>
            <w:right w:val="none" w:sz="0" w:space="0" w:color="auto"/>
          </w:divBdr>
        </w:div>
        <w:div w:id="475882256">
          <w:marLeft w:val="0"/>
          <w:marRight w:val="0"/>
          <w:marTop w:val="0"/>
          <w:marBottom w:val="0"/>
          <w:divBdr>
            <w:top w:val="none" w:sz="0" w:space="0" w:color="auto"/>
            <w:left w:val="none" w:sz="0" w:space="0" w:color="auto"/>
            <w:bottom w:val="none" w:sz="0" w:space="0" w:color="auto"/>
            <w:right w:val="none" w:sz="0" w:space="0" w:color="auto"/>
          </w:divBdr>
        </w:div>
      </w:divsChild>
    </w:div>
    <w:div w:id="971250955">
      <w:bodyDiv w:val="1"/>
      <w:marLeft w:val="0"/>
      <w:marRight w:val="0"/>
      <w:marTop w:val="0"/>
      <w:marBottom w:val="0"/>
      <w:divBdr>
        <w:top w:val="none" w:sz="0" w:space="0" w:color="auto"/>
        <w:left w:val="none" w:sz="0" w:space="0" w:color="auto"/>
        <w:bottom w:val="none" w:sz="0" w:space="0" w:color="auto"/>
        <w:right w:val="none" w:sz="0" w:space="0" w:color="auto"/>
      </w:divBdr>
    </w:div>
    <w:div w:id="1166827700">
      <w:bodyDiv w:val="1"/>
      <w:marLeft w:val="0"/>
      <w:marRight w:val="0"/>
      <w:marTop w:val="0"/>
      <w:marBottom w:val="0"/>
      <w:divBdr>
        <w:top w:val="none" w:sz="0" w:space="0" w:color="auto"/>
        <w:left w:val="none" w:sz="0" w:space="0" w:color="auto"/>
        <w:bottom w:val="none" w:sz="0" w:space="0" w:color="auto"/>
        <w:right w:val="none" w:sz="0" w:space="0" w:color="auto"/>
      </w:divBdr>
      <w:divsChild>
        <w:div w:id="2029133145">
          <w:marLeft w:val="0"/>
          <w:marRight w:val="0"/>
          <w:marTop w:val="0"/>
          <w:marBottom w:val="0"/>
          <w:divBdr>
            <w:top w:val="none" w:sz="0" w:space="0" w:color="auto"/>
            <w:left w:val="none" w:sz="0" w:space="0" w:color="auto"/>
            <w:bottom w:val="none" w:sz="0" w:space="0" w:color="auto"/>
            <w:right w:val="none" w:sz="0" w:space="0" w:color="auto"/>
          </w:divBdr>
        </w:div>
        <w:div w:id="1982299707">
          <w:marLeft w:val="0"/>
          <w:marRight w:val="0"/>
          <w:marTop w:val="0"/>
          <w:marBottom w:val="0"/>
          <w:divBdr>
            <w:top w:val="none" w:sz="0" w:space="0" w:color="auto"/>
            <w:left w:val="none" w:sz="0" w:space="0" w:color="auto"/>
            <w:bottom w:val="none" w:sz="0" w:space="0" w:color="auto"/>
            <w:right w:val="none" w:sz="0" w:space="0" w:color="auto"/>
          </w:divBdr>
        </w:div>
      </w:divsChild>
    </w:div>
    <w:div w:id="1307974088">
      <w:bodyDiv w:val="1"/>
      <w:marLeft w:val="0"/>
      <w:marRight w:val="0"/>
      <w:marTop w:val="0"/>
      <w:marBottom w:val="0"/>
      <w:divBdr>
        <w:top w:val="none" w:sz="0" w:space="0" w:color="auto"/>
        <w:left w:val="none" w:sz="0" w:space="0" w:color="auto"/>
        <w:bottom w:val="none" w:sz="0" w:space="0" w:color="auto"/>
        <w:right w:val="none" w:sz="0" w:space="0" w:color="auto"/>
      </w:divBdr>
      <w:divsChild>
        <w:div w:id="936064876">
          <w:marLeft w:val="0"/>
          <w:marRight w:val="0"/>
          <w:marTop w:val="0"/>
          <w:marBottom w:val="0"/>
          <w:divBdr>
            <w:top w:val="none" w:sz="0" w:space="0" w:color="auto"/>
            <w:left w:val="none" w:sz="0" w:space="0" w:color="auto"/>
            <w:bottom w:val="none" w:sz="0" w:space="0" w:color="auto"/>
            <w:right w:val="none" w:sz="0" w:space="0" w:color="auto"/>
          </w:divBdr>
        </w:div>
        <w:div w:id="996803409">
          <w:marLeft w:val="0"/>
          <w:marRight w:val="0"/>
          <w:marTop w:val="0"/>
          <w:marBottom w:val="0"/>
          <w:divBdr>
            <w:top w:val="none" w:sz="0" w:space="0" w:color="auto"/>
            <w:left w:val="none" w:sz="0" w:space="0" w:color="auto"/>
            <w:bottom w:val="none" w:sz="0" w:space="0" w:color="auto"/>
            <w:right w:val="none" w:sz="0" w:space="0" w:color="auto"/>
          </w:divBdr>
        </w:div>
      </w:divsChild>
    </w:div>
    <w:div w:id="1429158477">
      <w:bodyDiv w:val="1"/>
      <w:marLeft w:val="0"/>
      <w:marRight w:val="0"/>
      <w:marTop w:val="0"/>
      <w:marBottom w:val="0"/>
      <w:divBdr>
        <w:top w:val="none" w:sz="0" w:space="0" w:color="auto"/>
        <w:left w:val="none" w:sz="0" w:space="0" w:color="auto"/>
        <w:bottom w:val="none" w:sz="0" w:space="0" w:color="auto"/>
        <w:right w:val="none" w:sz="0" w:space="0" w:color="auto"/>
      </w:divBdr>
    </w:div>
    <w:div w:id="1510833953">
      <w:bodyDiv w:val="1"/>
      <w:marLeft w:val="0"/>
      <w:marRight w:val="0"/>
      <w:marTop w:val="0"/>
      <w:marBottom w:val="0"/>
      <w:divBdr>
        <w:top w:val="none" w:sz="0" w:space="0" w:color="auto"/>
        <w:left w:val="none" w:sz="0" w:space="0" w:color="auto"/>
        <w:bottom w:val="none" w:sz="0" w:space="0" w:color="auto"/>
        <w:right w:val="none" w:sz="0" w:space="0" w:color="auto"/>
      </w:divBdr>
    </w:div>
    <w:div w:id="1565990178">
      <w:bodyDiv w:val="1"/>
      <w:marLeft w:val="0"/>
      <w:marRight w:val="0"/>
      <w:marTop w:val="0"/>
      <w:marBottom w:val="0"/>
      <w:divBdr>
        <w:top w:val="none" w:sz="0" w:space="0" w:color="auto"/>
        <w:left w:val="none" w:sz="0" w:space="0" w:color="auto"/>
        <w:bottom w:val="none" w:sz="0" w:space="0" w:color="auto"/>
        <w:right w:val="none" w:sz="0" w:space="0" w:color="auto"/>
      </w:divBdr>
      <w:divsChild>
        <w:div w:id="1341735229">
          <w:marLeft w:val="0"/>
          <w:marRight w:val="0"/>
          <w:marTop w:val="0"/>
          <w:marBottom w:val="0"/>
          <w:divBdr>
            <w:top w:val="none" w:sz="0" w:space="0" w:color="auto"/>
            <w:left w:val="none" w:sz="0" w:space="0" w:color="auto"/>
            <w:bottom w:val="none" w:sz="0" w:space="0" w:color="auto"/>
            <w:right w:val="none" w:sz="0" w:space="0" w:color="auto"/>
          </w:divBdr>
        </w:div>
      </w:divsChild>
    </w:div>
    <w:div w:id="1734351097">
      <w:bodyDiv w:val="1"/>
      <w:marLeft w:val="0"/>
      <w:marRight w:val="0"/>
      <w:marTop w:val="0"/>
      <w:marBottom w:val="0"/>
      <w:divBdr>
        <w:top w:val="none" w:sz="0" w:space="0" w:color="auto"/>
        <w:left w:val="none" w:sz="0" w:space="0" w:color="auto"/>
        <w:bottom w:val="none" w:sz="0" w:space="0" w:color="auto"/>
        <w:right w:val="none" w:sz="0" w:space="0" w:color="auto"/>
      </w:divBdr>
    </w:div>
    <w:div w:id="20644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ambrosi@uniroma1.it" TargetMode="External"/><Relationship Id="rId13" Type="http://schemas.openxmlformats.org/officeDocument/2006/relationships/hyperlink" Target="mailto:walter.adriani@iss.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a.scribano@uniroma1.it" TargetMode="External"/><Relationship Id="rId12" Type="http://schemas.openxmlformats.org/officeDocument/2006/relationships/hyperlink" Target="mailto:mariaelisa.crestoni@uniroma1.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teo.pallocca@gmail.com" TargetMode="External"/><Relationship Id="rId1" Type="http://schemas.openxmlformats.org/officeDocument/2006/relationships/numbering" Target="numbering.xml"/><Relationship Id="rId6" Type="http://schemas.openxmlformats.org/officeDocument/2006/relationships/hyperlink" Target="mailto:cecilia.ambrosi@uniroma1.it" TargetMode="External"/><Relationship Id="rId11" Type="http://schemas.openxmlformats.org/officeDocument/2006/relationships/hyperlink" Target="mailto:serena.schippa@uniroma1.it" TargetMode="External"/><Relationship Id="rId5" Type="http://schemas.openxmlformats.org/officeDocument/2006/relationships/hyperlink" Target="mailto:daniela.scribano@uniroma1.it" TargetMode="External"/><Relationship Id="rId15" Type="http://schemas.openxmlformats.org/officeDocument/2006/relationships/hyperlink" Target="mailto:valerio.fulci@uniroma1.it" TargetMode="External"/><Relationship Id="rId10" Type="http://schemas.openxmlformats.org/officeDocument/2006/relationships/hyperlink" Target="mailto:gbiondizoccai@gmail.com" TargetMode="External"/><Relationship Id="rId4" Type="http://schemas.openxmlformats.org/officeDocument/2006/relationships/webSettings" Target="webSettings.xml"/><Relationship Id="rId9" Type="http://schemas.openxmlformats.org/officeDocument/2006/relationships/hyperlink" Target="mailto:mariapia.conte@uniroma1.it" TargetMode="External"/><Relationship Id="rId14" Type="http://schemas.openxmlformats.org/officeDocument/2006/relationships/hyperlink" Target="http://p.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11</Pages>
  <Words>4032</Words>
  <Characters>22985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carbone</dc:creator>
  <cp:keywords/>
  <dc:description/>
  <cp:lastModifiedBy>Maria Carbone</cp:lastModifiedBy>
  <cp:revision>60</cp:revision>
  <dcterms:created xsi:type="dcterms:W3CDTF">2018-09-13T09:54:00Z</dcterms:created>
  <dcterms:modified xsi:type="dcterms:W3CDTF">2022-04-06T08:27:00Z</dcterms:modified>
</cp:coreProperties>
</file>