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Corso triennale Infermieristica “CORSO DI LAUREA H- ASL ROMA 6 - NETTUNO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”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Orario delle lezioni del primo semestre – a.a.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– III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Le lezioni iniziano il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25 OTTOBRE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3573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Per l’ubicazione delle aule e la denominazione completa degli insegnamenti consultare la legenda nella pagina successiva</w:t>
      </w:r>
      <w:r w:rsidDel="00000000" w:rsidR="00000000" w:rsidRPr="00000000">
        <w:rPr>
          <w:rtl w:val="0"/>
        </w:rPr>
      </w:r>
    </w:p>
    <w:tbl>
      <w:tblPr>
        <w:tblStyle w:val="Table1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2055"/>
        <w:gridCol w:w="2055"/>
        <w:gridCol w:w="2056"/>
        <w:gridCol w:w="2055"/>
        <w:gridCol w:w="2055"/>
        <w:gridCol w:w="2056"/>
        <w:tblGridChange w:id="0">
          <w:tblGrid>
            <w:gridCol w:w="1559"/>
            <w:gridCol w:w="2055"/>
            <w:gridCol w:w="2055"/>
            <w:gridCol w:w="2056"/>
            <w:gridCol w:w="2055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Lunedì 25/10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Martedì 26/10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Mercoledì 27/10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Giovedì 28/10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Venerdì 29/10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Sabato 30/10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8.30-9.30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5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BRIEFING 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Pastori – Aula B- </w:t>
            </w:r>
          </w:p>
          <w:p w:rsidR="00000000" w:rsidDel="00000000" w:rsidP="00000000" w:rsidRDefault="00000000" w:rsidRPr="00000000" w14:paraId="0000001A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Medicina d’Urgenza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Sapienza – Aula B- Chirurgia d’Urgenza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9.30-10.30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Pastori – Aula B- </w:t>
            </w:r>
          </w:p>
          <w:p w:rsidR="00000000" w:rsidDel="00000000" w:rsidP="00000000" w:rsidRDefault="00000000" w:rsidRPr="00000000" w14:paraId="00000022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Medicina d’Urgenza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Sapienza – Aula B- Chirurgia d’Urgenza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10.30-11.30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7">
            <w:pP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ORIENTAMENTO TESI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Pastori – Aula B- </w:t>
            </w:r>
          </w:p>
          <w:p w:rsidR="00000000" w:rsidDel="00000000" w:rsidP="00000000" w:rsidRDefault="00000000" w:rsidRPr="00000000" w14:paraId="0000002C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Medicina d’Urgenza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Sapienza – Aula B- Chirurgia d’Urgenza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11.30-12.30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Favale - Aula B </w:t>
            </w:r>
          </w:p>
          <w:p w:rsidR="00000000" w:rsidDel="00000000" w:rsidP="00000000" w:rsidRDefault="00000000" w:rsidRPr="00000000" w14:paraId="00000034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INF. Ostetrico-Gin.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Sapienza – Aula B- Chirurgia d’Urgenza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12.30-13.30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ESERCITAZIONE FARMACI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Favale - Aula B </w:t>
            </w:r>
          </w:p>
          <w:p w:rsidR="00000000" w:rsidDel="00000000" w:rsidP="00000000" w:rsidRDefault="00000000" w:rsidRPr="00000000" w14:paraId="0000003D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INF. Ostetrico-Gin.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LABORATORIO LETTURA CRITICA ARTICOLO SCIENTIFICO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13.30-14.30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Favale - Aula B </w:t>
            </w:r>
          </w:p>
          <w:p w:rsidR="00000000" w:rsidDel="00000000" w:rsidP="00000000" w:rsidRDefault="00000000" w:rsidRPr="00000000" w14:paraId="00000046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INF. Ostetrico-Gin.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</w:tr>
    </w:tbl>
    <w:p w:rsidR="00000000" w:rsidDel="00000000" w:rsidP="00000000" w:rsidRDefault="00000000" w:rsidRPr="00000000" w14:paraId="0000004A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Orario delle lezioni del primo semestre – a.a. 2020-2021 – III anno</w:t>
      </w:r>
      <w:r w:rsidDel="00000000" w:rsidR="00000000" w:rsidRPr="00000000">
        <w:rPr>
          <w:rtl w:val="0"/>
        </w:rPr>
      </w:r>
    </w:p>
    <w:tbl>
      <w:tblPr>
        <w:tblStyle w:val="Table2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2055"/>
        <w:gridCol w:w="2055"/>
        <w:gridCol w:w="2056"/>
        <w:gridCol w:w="2055"/>
        <w:gridCol w:w="2055"/>
        <w:gridCol w:w="2056"/>
        <w:tblGridChange w:id="0">
          <w:tblGrid>
            <w:gridCol w:w="1559"/>
            <w:gridCol w:w="2055"/>
            <w:gridCol w:w="2055"/>
            <w:gridCol w:w="2056"/>
            <w:gridCol w:w="2055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Lunedì 01/11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Martedì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Mercoledì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Giovedì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Venerdì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Sabato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Piccioni MG  – Aula B – Ginecologia e Ost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Pastori – Aula B- </w:t>
            </w:r>
          </w:p>
          <w:p w:rsidR="00000000" w:rsidDel="00000000" w:rsidP="00000000" w:rsidRDefault="00000000" w:rsidRPr="00000000" w14:paraId="00000062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Medicina d’Urgenza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Sapienza – Aula B- Chirurgia d’Urgenza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Piccioni MG  – Aula B – Ginecologia e Ost.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Pastori – Aula B- </w:t>
            </w:r>
          </w:p>
          <w:p w:rsidR="00000000" w:rsidDel="00000000" w:rsidP="00000000" w:rsidRDefault="00000000" w:rsidRPr="00000000" w14:paraId="0000006A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Medicina d’Urgenza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Sapienza – Aula B- Chirurgia d’Urgenza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Piccioni MG  – Aula B – Ginecologia e Ost.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Pastori – Aula B- </w:t>
            </w:r>
          </w:p>
          <w:p w:rsidR="00000000" w:rsidDel="00000000" w:rsidP="00000000" w:rsidRDefault="00000000" w:rsidRPr="00000000" w14:paraId="00000072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Medicina d’Urgenza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Sapienza – Aula B- Chirurgia d’Urgenza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11.30-12.30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Sapienza – Aula B- Chirurgia d’Urgenza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D">
            <w:pPr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LABORATORIO ESERCITAZIONE FARMACI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12.30-13.30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PROCEDURA CARRELLO EMERGENZA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13.30-14.30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Orario delle lezioni del primo semestre – a.a.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– III anno</w:t>
      </w:r>
      <w:r w:rsidDel="00000000" w:rsidR="00000000" w:rsidRPr="00000000">
        <w:rPr>
          <w:rtl w:val="0"/>
        </w:rPr>
      </w:r>
    </w:p>
    <w:tbl>
      <w:tblPr>
        <w:tblStyle w:val="Table3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2055"/>
        <w:gridCol w:w="2054"/>
        <w:gridCol w:w="2055"/>
        <w:gridCol w:w="2054"/>
        <w:gridCol w:w="2058"/>
        <w:gridCol w:w="2055"/>
        <w:tblGridChange w:id="0">
          <w:tblGrid>
            <w:gridCol w:w="1560"/>
            <w:gridCol w:w="2055"/>
            <w:gridCol w:w="2054"/>
            <w:gridCol w:w="2055"/>
            <w:gridCol w:w="2054"/>
            <w:gridCol w:w="2058"/>
            <w:gridCol w:w="20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Lunedì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08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Martedì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Mercoledì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Giovedì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Venerdì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Sabato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Piccioni MG  – Aula B – Ginecologia e Ost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Pastori – Aula B- </w:t>
            </w:r>
          </w:p>
          <w:p w:rsidR="00000000" w:rsidDel="00000000" w:rsidP="00000000" w:rsidRDefault="00000000" w:rsidRPr="00000000" w14:paraId="000000A9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Medicina d’Urgenza</w:t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Sapienza – Aula B- Chirurgia d’Urgenza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Piccioni MG  – Aula B – Ginecologia e Ost.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Pastori – Aula B- </w:t>
            </w:r>
          </w:p>
          <w:p w:rsidR="00000000" w:rsidDel="00000000" w:rsidP="00000000" w:rsidRDefault="00000000" w:rsidRPr="00000000" w14:paraId="000000B1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Medicina d’Urgenza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Sapienza – Aula B- Chirurgia d’Urgenza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Piccioni MG  – Aula B – Ginecologia e Ost.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Pastori – Aula B- </w:t>
            </w:r>
          </w:p>
          <w:p w:rsidR="00000000" w:rsidDel="00000000" w:rsidP="00000000" w:rsidRDefault="00000000" w:rsidRPr="00000000" w14:paraId="000000B9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Medicina d’Urgenza</w:t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Sapienza – Aula B- Chirurgia d’Urgenza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0BF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Favale - Aula B </w:t>
            </w:r>
          </w:p>
          <w:p w:rsidR="00000000" w:rsidDel="00000000" w:rsidP="00000000" w:rsidRDefault="00000000" w:rsidRPr="00000000" w14:paraId="000000C1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INF. Ostetrico-Gin.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Sapienza – Aula B- Chirurgia d’Urgenza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Favale - Aula B </w:t>
            </w:r>
          </w:p>
          <w:p w:rsidR="00000000" w:rsidDel="00000000" w:rsidP="00000000" w:rsidRDefault="00000000" w:rsidRPr="00000000" w14:paraId="000000C9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INF. Ostetrico-Gin.</w:t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LABORATORIO RICERCA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Favale - Aula B </w:t>
            </w:r>
          </w:p>
          <w:p w:rsidR="00000000" w:rsidDel="00000000" w:rsidP="00000000" w:rsidRDefault="00000000" w:rsidRPr="00000000" w14:paraId="000000D2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INF. Ostetrico-Gin.</w:t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</w:tr>
    </w:tbl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Orario delle lezioni del primo semestre – a.a.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– III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2055"/>
        <w:gridCol w:w="2055"/>
        <w:gridCol w:w="2056"/>
        <w:gridCol w:w="2055"/>
        <w:gridCol w:w="2055"/>
        <w:gridCol w:w="2056"/>
        <w:tblGridChange w:id="0">
          <w:tblGrid>
            <w:gridCol w:w="1559"/>
            <w:gridCol w:w="2055"/>
            <w:gridCol w:w="2055"/>
            <w:gridCol w:w="2056"/>
            <w:gridCol w:w="2055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Lunedì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Mercoledì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Venerdì 19/11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Piccioni MG  – Aula B – Ginecologia e Ost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Pastori – Aula B- </w:t>
            </w:r>
          </w:p>
          <w:p w:rsidR="00000000" w:rsidDel="00000000" w:rsidP="00000000" w:rsidRDefault="00000000" w:rsidRPr="00000000" w14:paraId="000000F0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Medicina d’Urgenza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0F5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Piccioni MG  – Aula B – Ginecologia e Ost.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Pastori – Aula B- </w:t>
            </w:r>
          </w:p>
          <w:p w:rsidR="00000000" w:rsidDel="00000000" w:rsidP="00000000" w:rsidRDefault="00000000" w:rsidRPr="00000000" w14:paraId="000000F8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Medicina d’Urgenza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Piccioni MG  – Aula B – Ginecologia e Ost.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Pastori – Aula B- </w:t>
            </w:r>
          </w:p>
          <w:p w:rsidR="00000000" w:rsidDel="00000000" w:rsidP="00000000" w:rsidRDefault="00000000" w:rsidRPr="00000000" w14:paraId="00000100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Medicina d’Urgenza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Favale - Aula B </w:t>
            </w:r>
          </w:p>
          <w:p w:rsidR="00000000" w:rsidDel="00000000" w:rsidP="00000000" w:rsidRDefault="00000000" w:rsidRPr="00000000" w14:paraId="00000108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INF. Ostetrico-Gin.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Favale - Aula B </w:t>
            </w:r>
          </w:p>
          <w:p w:rsidR="00000000" w:rsidDel="00000000" w:rsidP="00000000" w:rsidRDefault="00000000" w:rsidRPr="00000000" w14:paraId="00000111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INF. Ostetrico-Gin.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Dott. Del Ferraro – Aula B – Inf. Pediatrica</w:t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Favale - Aula B </w:t>
            </w:r>
          </w:p>
          <w:p w:rsidR="00000000" w:rsidDel="00000000" w:rsidP="00000000" w:rsidRDefault="00000000" w:rsidRPr="00000000" w14:paraId="00000119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INF. Ostetrico-Gin.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– III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2055"/>
        <w:gridCol w:w="2055"/>
        <w:gridCol w:w="2056"/>
        <w:gridCol w:w="2055"/>
        <w:gridCol w:w="2055"/>
        <w:gridCol w:w="2056"/>
        <w:tblGridChange w:id="0">
          <w:tblGrid>
            <w:gridCol w:w="1559"/>
            <w:gridCol w:w="2055"/>
            <w:gridCol w:w="2055"/>
            <w:gridCol w:w="2056"/>
            <w:gridCol w:w="2055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Lunedì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Mercoledì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Piccioni MG  – Aula B – Ginecologia e Ost</w:t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Piccioni MG  – Aula B – Ginecologia e Ost.</w:t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13D">
            <w:pPr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141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142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Piccioni MG  – Aula B – Ginecologia e Ost.</w:t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Piccioni MM – Aula B – Anestesia e Rianimazione</w:t>
            </w:r>
          </w:p>
        </w:tc>
        <w:tc>
          <w:tcPr/>
          <w:p w:rsidR="00000000" w:rsidDel="00000000" w:rsidP="00000000" w:rsidRDefault="00000000" w:rsidRPr="00000000" w14:paraId="00000144">
            <w:pPr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45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148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Favale - Aula B </w:t>
            </w:r>
          </w:p>
          <w:p w:rsidR="00000000" w:rsidDel="00000000" w:rsidP="00000000" w:rsidRDefault="00000000" w:rsidRPr="00000000" w14:paraId="0000014B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INF. Ostetrico-Gin.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D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BRIEFING</w:t>
            </w:r>
          </w:p>
        </w:tc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Favale - Aula B </w:t>
            </w:r>
          </w:p>
          <w:p w:rsidR="00000000" w:rsidDel="00000000" w:rsidP="00000000" w:rsidRDefault="00000000" w:rsidRPr="00000000" w14:paraId="00000155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INF. Ostetrico-Gin.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Favale - Aula B </w:t>
            </w:r>
          </w:p>
          <w:p w:rsidR="00000000" w:rsidDel="00000000" w:rsidP="00000000" w:rsidRDefault="00000000" w:rsidRPr="00000000" w14:paraId="0000015D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INF. Ostetrico-Gin.</w:t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– III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2055"/>
        <w:gridCol w:w="2055"/>
        <w:gridCol w:w="2056"/>
        <w:gridCol w:w="2055"/>
        <w:gridCol w:w="2055"/>
        <w:gridCol w:w="2056"/>
        <w:tblGridChange w:id="0">
          <w:tblGrid>
            <w:gridCol w:w="1559"/>
            <w:gridCol w:w="2055"/>
            <w:gridCol w:w="2055"/>
            <w:gridCol w:w="2056"/>
            <w:gridCol w:w="2055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Lunedì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Mercoledì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180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18E">
            <w:pPr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8F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195">
            <w:pPr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19C">
            <w:pPr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Settimi – Aula B- Inf. In Area Critica</w:t>
            </w:r>
          </w:p>
        </w:tc>
        <w:tc>
          <w:tcPr/>
          <w:p w:rsidR="00000000" w:rsidDel="00000000" w:rsidP="00000000" w:rsidRDefault="00000000" w:rsidRPr="00000000" w14:paraId="0000019D">
            <w:pPr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Dott. Di Giorgio  - Aula B – Pediatria Gen. e Spec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– III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Legenda insegnamenti e docenti:</w:t>
      </w:r>
      <w:r w:rsidDel="00000000" w:rsidR="00000000" w:rsidRPr="00000000">
        <w:rPr>
          <w:rtl w:val="0"/>
        </w:rPr>
      </w:r>
    </w:p>
    <w:tbl>
      <w:tblPr>
        <w:tblStyle w:val="Table7"/>
        <w:tblW w:w="134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0"/>
        <w:gridCol w:w="2552"/>
        <w:gridCol w:w="2268"/>
        <w:gridCol w:w="2693"/>
        <w:tblGridChange w:id="0">
          <w:tblGrid>
            <w:gridCol w:w="5920"/>
            <w:gridCol w:w="2552"/>
            <w:gridCol w:w="2268"/>
            <w:gridCol w:w="269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Insegnamento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(facoltativo)Crediti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 acronimo/sigla ins.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Aula*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MEDICINA D’URGENZA </w:t>
            </w:r>
          </w:p>
        </w:tc>
        <w:tc>
          <w:tcPr/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PASTORI</w:t>
            </w:r>
          </w:p>
        </w:tc>
        <w:tc>
          <w:tcPr/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CHIRURGIA D’URGENZA</w:t>
            </w:r>
          </w:p>
        </w:tc>
        <w:tc>
          <w:tcPr/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SAPIENZA</w:t>
            </w:r>
          </w:p>
        </w:tc>
        <w:tc>
          <w:tcPr/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ANESTESIA E RIANIMAZIONE</w:t>
            </w:r>
          </w:p>
        </w:tc>
        <w:tc>
          <w:tcPr/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PICCIONI MM</w:t>
            </w:r>
          </w:p>
        </w:tc>
        <w:tc>
          <w:tcPr/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INF. IN AREA CRITICA</w:t>
            </w:r>
          </w:p>
        </w:tc>
        <w:tc>
          <w:tcPr/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SETTIMI</w:t>
            </w:r>
          </w:p>
        </w:tc>
        <w:tc>
          <w:tcPr/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PEDIATRIA GEN. E SPEC.</w:t>
            </w:r>
          </w:p>
        </w:tc>
        <w:tc>
          <w:tcPr/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DI GIORGIO </w:t>
            </w:r>
          </w:p>
        </w:tc>
        <w:tc>
          <w:tcPr/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GINECOLOGIA E OST.</w:t>
            </w:r>
          </w:p>
        </w:tc>
        <w:tc>
          <w:tcPr/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PICCIONI MG</w:t>
            </w:r>
          </w:p>
        </w:tc>
        <w:tc>
          <w:tcPr/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INF. PEDIATRICA</w:t>
            </w:r>
          </w:p>
        </w:tc>
        <w:tc>
          <w:tcPr/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DEL FERRARO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INF. OSTETRICO-GIN.</w:t>
            </w:r>
          </w:p>
        </w:tc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FAVALE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B</w:t>
            </w:r>
          </w:p>
        </w:tc>
      </w:tr>
    </w:tbl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*La colonna Aula può essere compilata solo se l’aula resta sempre la stessa per ciascun insegnamento, in questo caso nella tabella successiva può essere omesso il riferimento all’aula.</w:t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Legenda aule: </w:t>
      </w:r>
      <w:r w:rsidDel="00000000" w:rsidR="00000000" w:rsidRPr="00000000">
        <w:rPr>
          <w:rtl w:val="0"/>
        </w:rPr>
      </w:r>
    </w:p>
    <w:tbl>
      <w:tblPr>
        <w:tblStyle w:val="Table8"/>
        <w:tblW w:w="134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3118"/>
        <w:gridCol w:w="1206"/>
        <w:gridCol w:w="4181"/>
        <w:gridCol w:w="2693"/>
        <w:tblGridChange w:id="0">
          <w:tblGrid>
            <w:gridCol w:w="2235"/>
            <w:gridCol w:w="3118"/>
            <w:gridCol w:w="1206"/>
            <w:gridCol w:w="4181"/>
            <w:gridCol w:w="269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Nome 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Nome edificio/sede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Codice edificio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1238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A</w:t>
            </w:r>
          </w:p>
        </w:tc>
        <w:tc>
          <w:tcPr/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P.O. H4 VILLA ALBANI - Anzio</w:t>
            </w:r>
          </w:p>
        </w:tc>
        <w:tc>
          <w:tcPr/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Via Aldobrandini 32 Anzio</w:t>
            </w:r>
          </w:p>
        </w:tc>
        <w:tc>
          <w:tcPr/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B</w:t>
            </w:r>
          </w:p>
        </w:tc>
        <w:tc>
          <w:tcPr/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P.O. H4 VILLA ALBANI - Anzio</w:t>
            </w:r>
          </w:p>
        </w:tc>
        <w:tc>
          <w:tcPr/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Via Aldobrandini 32 Anzio</w:t>
            </w:r>
          </w:p>
        </w:tc>
        <w:tc>
          <w:tcPr/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1900" w:w="16840" w:orient="landscape"/>
      <w:pgMar w:bottom="1418" w:top="2834.645669291339" w:left="2268" w:right="4253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Ols2cBGDFL1eYsTevNg6zChDQ==">AMUW2mVHUQ9wHwDAODxARU3LKpoht4l/t5J7qdS5L6KAOBl2y5AKLvmTl9qNKcWlTBAJb7xUklApXubClqKW+7e9G9uqoTXaHFt5xv67TPv9yhm2FWZ1vc3mpTu96GDyIEFDhyZqeELE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2020-10-29T08:40:00Z</dcterms:created>
  <dc:creator>- -</dc:creator>
</cp:coreProperties>
</file>